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2A" w:rsidRDefault="00C0462A">
      <w:pPr>
        <w:pStyle w:val="20"/>
        <w:framePr w:wrap="none" w:vAnchor="page" w:hAnchor="page" w:x="10500" w:y="837"/>
        <w:shd w:val="clear" w:color="auto" w:fill="auto"/>
        <w:spacing w:before="0" w:line="280" w:lineRule="exact"/>
        <w:jc w:val="left"/>
      </w:pPr>
    </w:p>
    <w:p w:rsidR="00C0462A" w:rsidRDefault="00B471BA">
      <w:pPr>
        <w:pStyle w:val="30"/>
        <w:framePr w:w="10397" w:h="2770" w:hRule="exact" w:wrap="none" w:vAnchor="page" w:hAnchor="page" w:x="1169" w:y="1171"/>
        <w:shd w:val="clear" w:color="auto" w:fill="auto"/>
        <w:spacing w:after="128" w:line="280" w:lineRule="exact"/>
        <w:ind w:left="2184" w:right="1305"/>
      </w:pPr>
      <w:r>
        <w:t>РОССИЙСКАЯ ФЕДЕРАЦИЯ</w:t>
      </w:r>
    </w:p>
    <w:p w:rsidR="00C0462A" w:rsidRDefault="00B471BA">
      <w:pPr>
        <w:pStyle w:val="30"/>
        <w:framePr w:w="10397" w:h="2770" w:hRule="exact" w:wrap="none" w:vAnchor="page" w:hAnchor="page" w:x="1169" w:y="1171"/>
        <w:shd w:val="clear" w:color="auto" w:fill="auto"/>
        <w:spacing w:after="0" w:line="317" w:lineRule="exact"/>
        <w:ind w:left="2184" w:right="1305"/>
      </w:pPr>
      <w:r>
        <w:t>Совет депутатов муниципального образования</w:t>
      </w:r>
      <w:r>
        <w:br/>
        <w:t>«Старокулаткинский район»</w:t>
      </w:r>
    </w:p>
    <w:p w:rsidR="00C0462A" w:rsidRDefault="00B471BA">
      <w:pPr>
        <w:pStyle w:val="30"/>
        <w:framePr w:w="10397" w:h="2770" w:hRule="exact" w:wrap="none" w:vAnchor="page" w:hAnchor="page" w:x="1169" w:y="1171"/>
        <w:shd w:val="clear" w:color="auto" w:fill="auto"/>
        <w:spacing w:after="270" w:line="317" w:lineRule="exact"/>
        <w:ind w:left="2184" w:right="1305"/>
      </w:pPr>
      <w:r>
        <w:t>Ульяновской области</w:t>
      </w:r>
    </w:p>
    <w:p w:rsidR="00C0462A" w:rsidRDefault="00B471BA" w:rsidP="00122B0F">
      <w:pPr>
        <w:pStyle w:val="30"/>
        <w:framePr w:w="10397" w:h="2770" w:hRule="exact" w:wrap="none" w:vAnchor="page" w:hAnchor="page" w:x="1169" w:y="1171"/>
        <w:shd w:val="clear" w:color="auto" w:fill="auto"/>
        <w:spacing w:after="346" w:line="280" w:lineRule="exact"/>
        <w:ind w:left="993" w:right="1305"/>
      </w:pPr>
      <w:r>
        <w:t>РЕШЕНИЕ</w:t>
      </w:r>
    </w:p>
    <w:p w:rsidR="00C0462A" w:rsidRDefault="001A7D07" w:rsidP="00122B0F">
      <w:pPr>
        <w:pStyle w:val="10"/>
        <w:framePr w:w="10397" w:h="2770" w:hRule="exact" w:wrap="none" w:vAnchor="page" w:hAnchor="page" w:x="1169" w:y="1171"/>
        <w:shd w:val="clear" w:color="auto" w:fill="auto"/>
        <w:tabs>
          <w:tab w:val="left" w:pos="8758"/>
        </w:tabs>
        <w:spacing w:before="0" w:after="0" w:line="280" w:lineRule="exact"/>
        <w:ind w:left="709" w:right="1305"/>
      </w:pPr>
      <w:bookmarkStart w:id="0" w:name="bookmark0"/>
      <w:r>
        <w:t xml:space="preserve">19 июня </w:t>
      </w:r>
      <w:r w:rsidR="00B471BA">
        <w:t xml:space="preserve">2023 г. </w:t>
      </w:r>
      <w:r w:rsidR="00122B0F">
        <w:t xml:space="preserve">             р.п. Старая Кулатка                </w:t>
      </w:r>
      <w:r w:rsidR="00B471BA">
        <w:t>№</w:t>
      </w:r>
      <w:bookmarkEnd w:id="0"/>
      <w:r w:rsidR="00EA7767">
        <w:t xml:space="preserve"> </w:t>
      </w:r>
      <w:r>
        <w:t>54/4</w:t>
      </w:r>
    </w:p>
    <w:p w:rsidR="001A7D07" w:rsidRPr="00D32854" w:rsidRDefault="001A7D07" w:rsidP="001A7D07">
      <w:pPr>
        <w:pStyle w:val="10"/>
        <w:framePr w:w="10397" w:h="5093" w:hRule="exact" w:wrap="none" w:vAnchor="page" w:hAnchor="page" w:x="1169" w:y="4524"/>
        <w:shd w:val="clear" w:color="auto" w:fill="auto"/>
        <w:spacing w:before="0" w:after="0" w:line="322" w:lineRule="exact"/>
        <w:jc w:val="left"/>
        <w:rPr>
          <w:b w:val="0"/>
          <w:i/>
          <w:sz w:val="24"/>
          <w:szCs w:val="24"/>
        </w:rPr>
      </w:pPr>
      <w:r w:rsidRPr="00D32854">
        <w:rPr>
          <w:i/>
          <w:sz w:val="24"/>
          <w:szCs w:val="24"/>
        </w:rPr>
        <w:t>Отчет об итогах  выполнения Прогнозного плана приватизации муниципального имущества муниципального образования «Старокулаткинский район» Ульяновской области за 2022 год</w:t>
      </w:r>
    </w:p>
    <w:p w:rsidR="009E6CDE" w:rsidRDefault="009E6CDE" w:rsidP="009E6CDE">
      <w:pPr>
        <w:pStyle w:val="10"/>
        <w:framePr w:w="10397" w:h="5093" w:hRule="exact" w:wrap="none" w:vAnchor="page" w:hAnchor="page" w:x="1169" w:y="4524"/>
        <w:shd w:val="clear" w:color="auto" w:fill="auto"/>
        <w:spacing w:before="0" w:after="0" w:line="322" w:lineRule="exact"/>
        <w:jc w:val="left"/>
      </w:pPr>
    </w:p>
    <w:p w:rsidR="00C0462A" w:rsidRDefault="00B471BA">
      <w:pPr>
        <w:pStyle w:val="20"/>
        <w:framePr w:w="10397" w:h="5093" w:hRule="exact" w:wrap="none" w:vAnchor="page" w:hAnchor="page" w:x="1169" w:y="4524"/>
        <w:shd w:val="clear" w:color="auto" w:fill="auto"/>
        <w:spacing w:before="0"/>
        <w:ind w:firstLine="600"/>
      </w:pPr>
      <w:r>
        <w:t>В соответствии с пунктом 9 части 10 статьи 35 Федерального закона -</w:t>
      </w:r>
      <w:r w:rsidR="00122B0F">
        <w:t xml:space="preserve"> </w:t>
      </w:r>
      <w:r>
        <w:t xml:space="preserve">ФЗ «Об общих принципах организации местного самоуправления в Российской Федерации», Федеральным </w:t>
      </w:r>
      <w:r>
        <w:rPr>
          <w:rStyle w:val="21"/>
        </w:rPr>
        <w:t xml:space="preserve">законом </w:t>
      </w:r>
      <w:r w:rsidR="00122B0F">
        <w:rPr>
          <w:rStyle w:val="21"/>
        </w:rPr>
        <w:t>«О</w:t>
      </w:r>
      <w:r>
        <w:t>б оценочной деятельности в Российской Федерации</w:t>
      </w:r>
      <w:r w:rsidR="00122B0F">
        <w:t>»</w:t>
      </w:r>
      <w:r>
        <w:t xml:space="preserve"> от 29.07.1998 </w:t>
      </w:r>
      <w:r>
        <w:rPr>
          <w:lang w:val="en-US" w:eastAsia="en-US" w:bidi="en-US"/>
        </w:rPr>
        <w:t>N</w:t>
      </w:r>
      <w:r w:rsidRPr="00122B0F">
        <w:rPr>
          <w:lang w:eastAsia="en-US" w:bidi="en-US"/>
        </w:rPr>
        <w:t xml:space="preserve"> </w:t>
      </w:r>
      <w:r>
        <w:t xml:space="preserve">135-ФЗ, </w:t>
      </w:r>
      <w:r>
        <w:rPr>
          <w:rStyle w:val="21"/>
        </w:rPr>
        <w:t xml:space="preserve">Уставом </w:t>
      </w:r>
      <w:r>
        <w:t xml:space="preserve">муниципального образования </w:t>
      </w:r>
      <w:r w:rsidR="00122B0F">
        <w:t>«</w:t>
      </w:r>
      <w:r>
        <w:t>Старокулаткинский район</w:t>
      </w:r>
      <w:r w:rsidR="00122B0F">
        <w:t>»</w:t>
      </w:r>
      <w:r w:rsidR="00641E80">
        <w:t xml:space="preserve">, </w:t>
      </w:r>
      <w:r w:rsidR="00122B0F">
        <w:t xml:space="preserve"> </w:t>
      </w:r>
      <w:r>
        <w:t>Совет депутатов решил:</w:t>
      </w:r>
    </w:p>
    <w:p w:rsidR="00C0462A" w:rsidRDefault="00B471BA">
      <w:pPr>
        <w:pStyle w:val="20"/>
        <w:framePr w:w="10397" w:h="5093" w:hRule="exact" w:wrap="none" w:vAnchor="page" w:hAnchor="page" w:x="1169" w:y="4524"/>
        <w:shd w:val="clear" w:color="auto" w:fill="auto"/>
        <w:spacing w:before="0" w:after="176"/>
      </w:pPr>
      <w:r>
        <w:t>1. Принять к сведению отчет об итогах выполнения Прогнозного плана приватизации муниципального имущества муниципального образования «Старокулаткинский район» Ульяновской области за 2022 год (прилагается).</w:t>
      </w:r>
    </w:p>
    <w:p w:rsidR="00C0462A" w:rsidRDefault="00B471BA">
      <w:pPr>
        <w:pStyle w:val="20"/>
        <w:framePr w:w="10397" w:h="5093" w:hRule="exact" w:wrap="none" w:vAnchor="page" w:hAnchor="page" w:x="1169" w:y="4524"/>
        <w:shd w:val="clear" w:color="auto" w:fill="auto"/>
        <w:spacing w:before="0" w:line="326" w:lineRule="exact"/>
        <w:ind w:firstLine="600"/>
      </w:pPr>
      <w:r>
        <w:t>2. Настоящее решение вступает в силу с момента его официального обнародования.</w:t>
      </w:r>
    </w:p>
    <w:p w:rsidR="00C0462A" w:rsidRDefault="00B471BA">
      <w:pPr>
        <w:pStyle w:val="10"/>
        <w:framePr w:w="10397" w:h="1017" w:hRule="exact" w:wrap="none" w:vAnchor="page" w:hAnchor="page" w:x="1169" w:y="9890"/>
        <w:shd w:val="clear" w:color="auto" w:fill="auto"/>
        <w:spacing w:before="0" w:after="0" w:line="322" w:lineRule="exact"/>
        <w:ind w:left="15" w:right="6537"/>
      </w:pPr>
      <w:bookmarkStart w:id="1" w:name="bookmark2"/>
      <w:r>
        <w:t>Глава</w:t>
      </w:r>
      <w:bookmarkEnd w:id="1"/>
    </w:p>
    <w:p w:rsidR="00C0462A" w:rsidRDefault="00B471BA">
      <w:pPr>
        <w:pStyle w:val="40"/>
        <w:framePr w:w="10397" w:h="1017" w:hRule="exact" w:wrap="none" w:vAnchor="page" w:hAnchor="page" w:x="1169" w:y="9890"/>
        <w:shd w:val="clear" w:color="auto" w:fill="auto"/>
        <w:ind w:left="15" w:right="6537"/>
      </w:pPr>
      <w:r>
        <w:t>муниципального образования</w:t>
      </w:r>
      <w:r>
        <w:br/>
        <w:t>«Старокулаткинский район»</w:t>
      </w:r>
    </w:p>
    <w:p w:rsidR="00C0462A" w:rsidRDefault="00B471BA">
      <w:pPr>
        <w:pStyle w:val="40"/>
        <w:framePr w:wrap="none" w:vAnchor="page" w:hAnchor="page" w:x="8671" w:y="10552"/>
        <w:shd w:val="clear" w:color="auto" w:fill="auto"/>
        <w:spacing w:line="280" w:lineRule="exact"/>
        <w:jc w:val="left"/>
      </w:pPr>
      <w:r>
        <w:t>Л.Ф. Богданова</w:t>
      </w:r>
    </w:p>
    <w:p w:rsidR="00C0462A" w:rsidRDefault="00C0462A">
      <w:pPr>
        <w:rPr>
          <w:sz w:val="2"/>
          <w:szCs w:val="2"/>
        </w:rPr>
        <w:sectPr w:rsidR="00C046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2B0F" w:rsidRDefault="00B471BA" w:rsidP="00641E80">
      <w:pPr>
        <w:pStyle w:val="20"/>
        <w:framePr w:w="10397" w:h="1936" w:hRule="exact" w:wrap="none" w:vAnchor="page" w:hAnchor="page" w:x="1124" w:y="586"/>
        <w:shd w:val="clear" w:color="auto" w:fill="auto"/>
        <w:spacing w:before="0"/>
        <w:ind w:right="520"/>
        <w:jc w:val="right"/>
      </w:pPr>
      <w:r>
        <w:lastRenderedPageBreak/>
        <w:t>Приложение</w:t>
      </w:r>
    </w:p>
    <w:p w:rsidR="00122B0F" w:rsidRDefault="00B471BA" w:rsidP="00641E80">
      <w:pPr>
        <w:pStyle w:val="20"/>
        <w:framePr w:w="10397" w:h="1936" w:hRule="exact" w:wrap="none" w:vAnchor="page" w:hAnchor="page" w:x="1124" w:y="586"/>
        <w:shd w:val="clear" w:color="auto" w:fill="auto"/>
        <w:spacing w:before="0"/>
        <w:ind w:right="520"/>
        <w:jc w:val="right"/>
      </w:pPr>
      <w:r>
        <w:t xml:space="preserve"> к решению Совета депутатов</w:t>
      </w:r>
    </w:p>
    <w:p w:rsidR="00641E80" w:rsidRDefault="00B471BA" w:rsidP="00641E80">
      <w:pPr>
        <w:pStyle w:val="20"/>
        <w:framePr w:w="10397" w:h="1936" w:hRule="exact" w:wrap="none" w:vAnchor="page" w:hAnchor="page" w:x="1124" w:y="586"/>
        <w:shd w:val="clear" w:color="auto" w:fill="auto"/>
        <w:spacing w:before="0"/>
        <w:ind w:right="520"/>
        <w:jc w:val="right"/>
      </w:pPr>
      <w:r>
        <w:t xml:space="preserve"> муниципального образования</w:t>
      </w:r>
    </w:p>
    <w:p w:rsidR="00C0462A" w:rsidRDefault="00B471BA" w:rsidP="00641E80">
      <w:pPr>
        <w:pStyle w:val="20"/>
        <w:framePr w:w="10397" w:h="1936" w:hRule="exact" w:wrap="none" w:vAnchor="page" w:hAnchor="page" w:x="1124" w:y="586"/>
        <w:shd w:val="clear" w:color="auto" w:fill="auto"/>
        <w:spacing w:before="0"/>
        <w:ind w:right="520"/>
        <w:jc w:val="right"/>
      </w:pPr>
      <w:r>
        <w:t xml:space="preserve"> "Старокулаткинский район"</w:t>
      </w:r>
    </w:p>
    <w:p w:rsidR="00C0462A" w:rsidRDefault="00B471BA" w:rsidP="00641E80">
      <w:pPr>
        <w:pStyle w:val="20"/>
        <w:framePr w:w="10397" w:h="1936" w:hRule="exact" w:wrap="none" w:vAnchor="page" w:hAnchor="page" w:x="1124" w:y="586"/>
        <w:shd w:val="clear" w:color="auto" w:fill="auto"/>
        <w:tabs>
          <w:tab w:val="left" w:leader="underscore" w:pos="7268"/>
          <w:tab w:val="left" w:leader="underscore" w:pos="8247"/>
          <w:tab w:val="left" w:leader="underscore" w:pos="9903"/>
        </w:tabs>
        <w:spacing w:before="0"/>
        <w:ind w:left="6380"/>
      </w:pPr>
      <w:r>
        <w:rPr>
          <w:rStyle w:val="212pt0pt"/>
        </w:rPr>
        <w:t>qt</w:t>
      </w:r>
      <w:r w:rsidR="00641E80">
        <w:rPr>
          <w:rStyle w:val="212pt0pt"/>
          <w:lang w:val="ru-RU"/>
        </w:rPr>
        <w:t xml:space="preserve"> </w:t>
      </w:r>
      <w:r w:rsidRPr="00122B0F">
        <w:rPr>
          <w:rStyle w:val="212pt0pt"/>
          <w:lang w:val="ru-RU"/>
        </w:rPr>
        <w:t xml:space="preserve"> </w:t>
      </w:r>
      <w:r>
        <w:t>«</w:t>
      </w:r>
      <w:r w:rsidR="001A7D07">
        <w:t>19</w:t>
      </w:r>
      <w:r>
        <w:t>»</w:t>
      </w:r>
      <w:r w:rsidR="001A7D07">
        <w:t xml:space="preserve"> июня </w:t>
      </w:r>
      <w:r>
        <w:t xml:space="preserve">2023 г. </w:t>
      </w:r>
      <w:r>
        <w:rPr>
          <w:lang w:val="en-US" w:eastAsia="en-US" w:bidi="en-US"/>
        </w:rPr>
        <w:t>N</w:t>
      </w:r>
      <w:r w:rsidR="001A7D07">
        <w:t>54/4</w:t>
      </w:r>
    </w:p>
    <w:p w:rsidR="00C0462A" w:rsidRDefault="00B471BA">
      <w:pPr>
        <w:pStyle w:val="10"/>
        <w:framePr w:w="10397" w:h="337" w:hRule="exact" w:wrap="none" w:vAnchor="page" w:hAnchor="page" w:x="1124" w:y="3162"/>
        <w:shd w:val="clear" w:color="auto" w:fill="auto"/>
        <w:spacing w:before="0" w:after="0" w:line="280" w:lineRule="exact"/>
        <w:ind w:right="40"/>
        <w:jc w:val="center"/>
      </w:pPr>
      <w:bookmarkStart w:id="2" w:name="bookmark3"/>
      <w:r>
        <w:t>ОТЧЕТ</w:t>
      </w:r>
      <w:bookmarkEnd w:id="2"/>
    </w:p>
    <w:p w:rsidR="00C0462A" w:rsidRDefault="00B471BA">
      <w:pPr>
        <w:pStyle w:val="40"/>
        <w:framePr w:w="10397" w:h="3590" w:hRule="exact" w:wrap="none" w:vAnchor="page" w:hAnchor="page" w:x="1124" w:y="3455"/>
        <w:shd w:val="clear" w:color="auto" w:fill="auto"/>
        <w:spacing w:after="240"/>
        <w:ind w:left="312" w:right="480"/>
      </w:pPr>
      <w:r>
        <w:t>об итогах выполнения Прогнозного плана приватизации</w:t>
      </w:r>
      <w:r>
        <w:br/>
        <w:t>муниципального имущества муниципального образования</w:t>
      </w:r>
      <w:r>
        <w:br/>
        <w:t>«Старокулаткинский район» Ульяновской области за 2022 год</w:t>
      </w:r>
    </w:p>
    <w:p w:rsidR="00C0462A" w:rsidRDefault="00B471BA" w:rsidP="00122B0F">
      <w:pPr>
        <w:pStyle w:val="20"/>
        <w:framePr w:w="10397" w:h="3590" w:hRule="exact" w:wrap="none" w:vAnchor="page" w:hAnchor="page" w:x="1124" w:y="3455"/>
        <w:shd w:val="clear" w:color="auto" w:fill="auto"/>
        <w:spacing w:before="0"/>
        <w:ind w:left="142" w:right="520" w:firstLine="1410"/>
      </w:pPr>
      <w:r>
        <w:t>В соответствии с Положением о Порядке планирования и принятия</w:t>
      </w:r>
      <w:r>
        <w:br/>
        <w:t>решений об условиях приватизации муниципального имущества</w:t>
      </w:r>
      <w:r w:rsidR="00122B0F">
        <w:t xml:space="preserve"> </w:t>
      </w:r>
      <w:r>
        <w:t>муниципального образования «Старокулаткинский район» Ульяновской</w:t>
      </w:r>
      <w:r w:rsidR="00122B0F">
        <w:t xml:space="preserve"> </w:t>
      </w:r>
      <w:r>
        <w:t>области, утвержденным Решением Совета депутатов муниципального</w:t>
      </w:r>
      <w:r w:rsidR="00122B0F">
        <w:t xml:space="preserve"> </w:t>
      </w:r>
      <w:r>
        <w:t>образования «Старокулаткинский район» Ульяновской области от 26.02.2019</w:t>
      </w:r>
      <w:r w:rsidR="00122B0F">
        <w:t>г.</w:t>
      </w:r>
      <w:r>
        <w:br/>
      </w:r>
      <w:r w:rsidR="00122B0F" w:rsidRPr="00122B0F">
        <w:rPr>
          <w:rStyle w:val="2Sylfaen20pt0pt"/>
          <w:rFonts w:ascii="Times New Roman" w:hAnsi="Times New Roman" w:cs="Times New Roman"/>
          <w:i w:val="0"/>
          <w:sz w:val="28"/>
          <w:szCs w:val="28"/>
        </w:rPr>
        <w:t>№</w:t>
      </w:r>
      <w:r w:rsidR="00122B0F">
        <w:rPr>
          <w:rStyle w:val="2Sylfaen20pt0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22B0F" w:rsidRPr="00122B0F">
        <w:rPr>
          <w:rStyle w:val="2Sylfaen20pt0pt"/>
          <w:rFonts w:ascii="Times New Roman" w:hAnsi="Times New Roman" w:cs="Times New Roman"/>
          <w:i w:val="0"/>
          <w:sz w:val="28"/>
          <w:szCs w:val="28"/>
        </w:rPr>
        <w:t>6/4</w:t>
      </w:r>
      <w:r>
        <w:t xml:space="preserve"> на основании Решений Совета депутатов муниципального</w:t>
      </w:r>
      <w:r w:rsidR="00122B0F">
        <w:t xml:space="preserve"> </w:t>
      </w:r>
      <w:r>
        <w:t>образования «Старокулаткинский район» Ульяновской области № 26/5 от</w:t>
      </w:r>
      <w:r w:rsidR="00122B0F">
        <w:t xml:space="preserve"> 22.12.2020 года</w:t>
      </w:r>
    </w:p>
    <w:p w:rsidR="00C0462A" w:rsidRDefault="00122B0F" w:rsidP="00122B0F">
      <w:pPr>
        <w:pStyle w:val="20"/>
        <w:framePr w:w="10397" w:h="339" w:hRule="exact" w:wrap="none" w:vAnchor="page" w:hAnchor="page" w:x="1124" w:y="7021"/>
        <w:shd w:val="clear" w:color="auto" w:fill="auto"/>
        <w:spacing w:before="0" w:line="280" w:lineRule="exact"/>
        <w:ind w:right="520"/>
      </w:pPr>
      <w:r>
        <w:t xml:space="preserve">   </w:t>
      </w:r>
      <w:r w:rsidR="00B471BA">
        <w:t xml:space="preserve"> «Муниципального образования «Старокулаткинский район»</w:t>
      </w:r>
      <w:r>
        <w:t xml:space="preserve"> Ульяновской</w:t>
      </w:r>
    </w:p>
    <w:p w:rsidR="00C0462A" w:rsidRDefault="00122B0F" w:rsidP="00122B0F">
      <w:pPr>
        <w:pStyle w:val="20"/>
        <w:framePr w:w="10397" w:h="8110" w:hRule="exact" w:wrap="none" w:vAnchor="page" w:hAnchor="page" w:x="1124" w:y="7310"/>
        <w:shd w:val="clear" w:color="auto" w:fill="auto"/>
        <w:spacing w:before="0"/>
      </w:pPr>
      <w:r>
        <w:rPr>
          <w:rStyle w:val="2Sylfaen65pt"/>
          <w:b w:val="0"/>
          <w:bCs w:val="0"/>
        </w:rPr>
        <w:t xml:space="preserve">      </w:t>
      </w:r>
      <w:r w:rsidR="00B471BA">
        <w:t>области на 2021-2022 г.г.» (с изменениями:) отделом по</w:t>
      </w:r>
      <w:r>
        <w:t xml:space="preserve"> </w:t>
      </w:r>
      <w:r w:rsidR="00B471BA">
        <w:t>управлению муниципальной собственностью и земельным отношениям</w:t>
      </w:r>
      <w:r>
        <w:t xml:space="preserve"> </w:t>
      </w:r>
      <w:r w:rsidR="00B471BA">
        <w:t>администрации МО «Старокулаткинский район» были проведены</w:t>
      </w:r>
      <w:r>
        <w:t xml:space="preserve"> </w:t>
      </w:r>
      <w:r w:rsidR="00B471BA">
        <w:t>мероприятия по подготовке к приватизации объектов имущества,</w:t>
      </w:r>
      <w:r>
        <w:t xml:space="preserve"> </w:t>
      </w:r>
      <w:r w:rsidR="00B471BA">
        <w:t>находящихся в муниципальной собственности.</w:t>
      </w:r>
    </w:p>
    <w:p w:rsidR="00C0462A" w:rsidRDefault="00B471BA">
      <w:pPr>
        <w:pStyle w:val="20"/>
        <w:framePr w:w="10397" w:h="8110" w:hRule="exact" w:wrap="none" w:vAnchor="page" w:hAnchor="page" w:x="1124" w:y="7310"/>
        <w:shd w:val="clear" w:color="auto" w:fill="auto"/>
        <w:spacing w:before="0"/>
        <w:ind w:right="520" w:firstLine="720"/>
      </w:pPr>
      <w:r>
        <w:t>В Прогнозный план приватизации муниципального имущества муниципального образования «Старокулаткинский район» Ульяновской области на 2021-2022 г.г.» было включено 7 объектов муниципального имущества.</w:t>
      </w:r>
    </w:p>
    <w:p w:rsidR="00C0462A" w:rsidRDefault="00B471BA">
      <w:pPr>
        <w:pStyle w:val="20"/>
        <w:framePr w:w="10397" w:h="8110" w:hRule="exact" w:wrap="none" w:vAnchor="page" w:hAnchor="page" w:x="1124" w:y="7310"/>
        <w:shd w:val="clear" w:color="auto" w:fill="auto"/>
        <w:spacing w:before="0"/>
        <w:ind w:right="520" w:firstLine="720"/>
        <w:jc w:val="left"/>
      </w:pPr>
      <w:r>
        <w:t>Основная задача приватизации муниципального имущества, определенная Прогнозным планом - пополнение доходной части районного бюджета, за счет оптимизации структуры муниципального имущества, не</w:t>
      </w:r>
      <w:r w:rsidR="00CA4E10">
        <w:t xml:space="preserve"> </w:t>
      </w:r>
      <w:r>
        <w:t xml:space="preserve"> используемого для решения вопросов местного значения, исполнения отдельных государственных полномочий и иных установленных федеральными законами полномочий органов местного самоуправления.</w:t>
      </w:r>
    </w:p>
    <w:p w:rsidR="00C0462A" w:rsidRDefault="00B471BA" w:rsidP="00CA4E10">
      <w:pPr>
        <w:pStyle w:val="20"/>
        <w:framePr w:w="10397" w:h="8110" w:hRule="exact" w:wrap="none" w:vAnchor="page" w:hAnchor="page" w:x="1124" w:y="7310"/>
        <w:shd w:val="clear" w:color="auto" w:fill="auto"/>
        <w:tabs>
          <w:tab w:val="left" w:pos="5888"/>
          <w:tab w:val="left" w:pos="6488"/>
        </w:tabs>
        <w:spacing w:before="0"/>
        <w:ind w:left="142" w:right="520" w:firstLine="1098"/>
      </w:pPr>
      <w:r>
        <w:t>За 2022 год осуществилась продажа 3 объектов муниципального имущества посредством проведения 3-х аукционов, в электронной форме, с открытой формой подачи предложений о цене, в порядке, предусмотренном Федеральным законом от 21.12.2001</w:t>
      </w:r>
      <w:r w:rsidR="00CA4E10">
        <w:t xml:space="preserve"> </w:t>
      </w:r>
      <w:r>
        <w:t>№178-ФЗ «О приватизации</w:t>
      </w:r>
      <w:r w:rsidR="00CA4E10">
        <w:t xml:space="preserve"> </w:t>
      </w:r>
      <w:r>
        <w:t>государственного и муниципального имущества» и Постановлением Правительства РФ от 27.08.2012г. №860 «Об организации и проведении продажи государственного или муниципального имущества в электронной форме».</w:t>
      </w:r>
    </w:p>
    <w:p w:rsidR="00CA4E10" w:rsidRDefault="00B471BA" w:rsidP="00CA4E10">
      <w:pPr>
        <w:pStyle w:val="20"/>
        <w:framePr w:w="10397" w:h="8110" w:hRule="exact" w:wrap="none" w:vAnchor="page" w:hAnchor="page" w:x="1124" w:y="7310"/>
        <w:shd w:val="clear" w:color="auto" w:fill="auto"/>
        <w:tabs>
          <w:tab w:val="left" w:pos="6767"/>
        </w:tabs>
        <w:spacing w:before="0"/>
        <w:ind w:left="142" w:firstLine="438"/>
      </w:pPr>
      <w:r>
        <w:t>Начальная цена приватизируемого муниципального имущества определялась на основании отчетов об оценке, выполненных в соответствии</w:t>
      </w:r>
      <w:r w:rsidR="00CA4E10" w:rsidRPr="00CA4E10">
        <w:t xml:space="preserve"> </w:t>
      </w:r>
      <w:r w:rsidR="00CA4E10">
        <w:t>с Федеральным законом от 29.07.1998 №135-ФЗ «Об оценочной деятельности в Российской Федерации».</w:t>
      </w:r>
    </w:p>
    <w:p w:rsidR="00C0462A" w:rsidRDefault="00CA4E10" w:rsidP="00CA4E10">
      <w:pPr>
        <w:pStyle w:val="20"/>
        <w:framePr w:w="10397" w:h="8110" w:hRule="exact" w:wrap="none" w:vAnchor="page" w:hAnchor="page" w:x="1124" w:y="7310"/>
        <w:shd w:val="clear" w:color="auto" w:fill="auto"/>
        <w:spacing w:before="0"/>
        <w:ind w:left="142" w:right="520" w:firstLine="1098"/>
      </w:pPr>
      <w:r>
        <w:t>В рамках реализации задач, поставленных Программой приватизации, достигнуто следующее:</w:t>
      </w:r>
    </w:p>
    <w:p w:rsidR="00C0462A" w:rsidRDefault="00C0462A">
      <w:pPr>
        <w:rPr>
          <w:sz w:val="2"/>
          <w:szCs w:val="2"/>
        </w:rPr>
        <w:sectPr w:rsidR="00C046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462A" w:rsidRDefault="00B471BA">
      <w:pPr>
        <w:pStyle w:val="20"/>
        <w:framePr w:w="10397" w:h="10684" w:hRule="exact" w:wrap="none" w:vAnchor="page" w:hAnchor="page" w:x="1120" w:y="1289"/>
        <w:shd w:val="clear" w:color="auto" w:fill="auto"/>
        <w:tabs>
          <w:tab w:val="left" w:pos="6431"/>
        </w:tabs>
        <w:spacing w:before="0"/>
        <w:ind w:left="580" w:right="480" w:firstLine="560"/>
      </w:pPr>
      <w:r>
        <w:lastRenderedPageBreak/>
        <w:tab/>
      </w:r>
    </w:p>
    <w:p w:rsidR="00C0462A" w:rsidRDefault="00B471BA">
      <w:pPr>
        <w:pStyle w:val="20"/>
        <w:framePr w:w="10397" w:h="10684" w:hRule="exact" w:wrap="none" w:vAnchor="page" w:hAnchor="page" w:x="1120" w:y="1289"/>
        <w:numPr>
          <w:ilvl w:val="0"/>
          <w:numId w:val="1"/>
        </w:numPr>
        <w:shd w:val="clear" w:color="auto" w:fill="auto"/>
        <w:tabs>
          <w:tab w:val="left" w:pos="1996"/>
        </w:tabs>
        <w:spacing w:before="0"/>
        <w:ind w:left="580" w:right="480" w:firstLine="560"/>
      </w:pPr>
      <w:r>
        <w:t xml:space="preserve">Растворо </w:t>
      </w:r>
      <w:r>
        <w:rPr>
          <w:rStyle w:val="23"/>
        </w:rPr>
        <w:t xml:space="preserve">- </w:t>
      </w:r>
      <w:r>
        <w:t>бетонный узел. Нежилое здание площадью 223 кв.м., расположенный по адресу: Российская Федерация, Ульяновская область, Старокулаткинский район, МО Старокулаткинское городское поселение, р.п. Старая Кулатка, ул. Красногвардейская, 16, кадастровый номер 73:15:040101:3091.</w:t>
      </w:r>
      <w:r w:rsidR="00CA4E10">
        <w:t xml:space="preserve"> </w:t>
      </w:r>
      <w:r>
        <w:t xml:space="preserve">По результатам аукциона продажная цена имущества составила </w:t>
      </w:r>
      <w:r>
        <w:rPr>
          <w:rStyle w:val="24"/>
        </w:rPr>
        <w:t xml:space="preserve">120 225 </w:t>
      </w:r>
      <w:r>
        <w:t>(сто двадцать тысяч двести двадцать пять) рублей.</w:t>
      </w:r>
    </w:p>
    <w:p w:rsidR="00C0462A" w:rsidRDefault="00B471BA">
      <w:pPr>
        <w:pStyle w:val="20"/>
        <w:framePr w:w="10397" w:h="10684" w:hRule="exact" w:wrap="none" w:vAnchor="page" w:hAnchor="page" w:x="1120" w:y="1289"/>
        <w:numPr>
          <w:ilvl w:val="0"/>
          <w:numId w:val="1"/>
        </w:numPr>
        <w:shd w:val="clear" w:color="auto" w:fill="auto"/>
        <w:tabs>
          <w:tab w:val="left" w:pos="1996"/>
        </w:tabs>
        <w:spacing w:before="0"/>
        <w:ind w:left="580" w:right="480" w:firstLine="560"/>
      </w:pPr>
      <w:r>
        <w:t xml:space="preserve">Котельная помещение №1. Нежилое здание площадью 198,9 кв.м., расположенный по адресу: Российская Федерация, Ульяновская область, Старокулаткинский район, МО Старокулаткинское городское поселение, р.п. Старая Кулатка, ул. Красногвардейская, 16, кадастровый номер 73:15:040101:3633. По результатам аукциона продажная цена имущества составила </w:t>
      </w:r>
      <w:r>
        <w:rPr>
          <w:rStyle w:val="24"/>
        </w:rPr>
        <w:t xml:space="preserve">288 225 </w:t>
      </w:r>
      <w:r>
        <w:t>(двести восемьдесят восемь тысяч двести двадцать пять) рублей</w:t>
      </w:r>
    </w:p>
    <w:p w:rsidR="00C0462A" w:rsidRDefault="00B471BA">
      <w:pPr>
        <w:pStyle w:val="20"/>
        <w:framePr w:w="10397" w:h="10684" w:hRule="exact" w:wrap="none" w:vAnchor="page" w:hAnchor="page" w:x="1120" w:y="1289"/>
        <w:numPr>
          <w:ilvl w:val="0"/>
          <w:numId w:val="1"/>
        </w:numPr>
        <w:shd w:val="clear" w:color="auto" w:fill="auto"/>
        <w:tabs>
          <w:tab w:val="left" w:pos="1996"/>
        </w:tabs>
        <w:spacing w:before="0"/>
        <w:ind w:left="580" w:right="480" w:firstLine="560"/>
      </w:pPr>
      <w:r>
        <w:t xml:space="preserve">Столярный цех. Нежилое здание площадью 133 кв.м., расположенный по адресу: Российская Федерация, Ульяновская область, Старокулаткинский район, МО Старокулаткинское городское поселение, р.п. Старая Кулатка, ул. Красногвардейская, 16, кадастровый номер 73:15:040101:3119. По результатам аукциона продажная цена имущества составила </w:t>
      </w:r>
      <w:r>
        <w:rPr>
          <w:rStyle w:val="24"/>
        </w:rPr>
        <w:t xml:space="preserve">141 225 </w:t>
      </w:r>
      <w:r>
        <w:t>(сто сорок одна тысяча двести двадцать пять) рублей.</w:t>
      </w:r>
    </w:p>
    <w:p w:rsidR="00C0462A" w:rsidRDefault="00B471BA">
      <w:pPr>
        <w:pStyle w:val="20"/>
        <w:framePr w:w="10397" w:h="10684" w:hRule="exact" w:wrap="none" w:vAnchor="page" w:hAnchor="page" w:x="1120" w:y="1289"/>
        <w:shd w:val="clear" w:color="auto" w:fill="auto"/>
        <w:tabs>
          <w:tab w:val="left" w:pos="1739"/>
          <w:tab w:val="left" w:pos="3462"/>
          <w:tab w:val="left" w:pos="5186"/>
          <w:tab w:val="left" w:pos="7115"/>
          <w:tab w:val="left" w:pos="8219"/>
        </w:tabs>
        <w:spacing w:before="0"/>
        <w:ind w:left="1300"/>
      </w:pPr>
      <w:r>
        <w:t>В</w:t>
      </w:r>
      <w:r>
        <w:tab/>
        <w:t>результате</w:t>
      </w:r>
      <w:r>
        <w:tab/>
        <w:t>реализации</w:t>
      </w:r>
      <w:r>
        <w:tab/>
        <w:t>Прогнозного</w:t>
      </w:r>
      <w:r>
        <w:tab/>
        <w:t>плана</w:t>
      </w:r>
      <w:r>
        <w:tab/>
        <w:t>приватизации</w:t>
      </w:r>
    </w:p>
    <w:p w:rsidR="00C0462A" w:rsidRDefault="00B471BA">
      <w:pPr>
        <w:pStyle w:val="20"/>
        <w:framePr w:w="10397" w:h="10684" w:hRule="exact" w:wrap="none" w:vAnchor="page" w:hAnchor="page" w:x="1120" w:y="1289"/>
        <w:shd w:val="clear" w:color="auto" w:fill="auto"/>
        <w:spacing w:before="0"/>
        <w:ind w:left="580" w:right="480"/>
      </w:pPr>
      <w:r>
        <w:t>муниципального имущества на 2021-2022 годы, за 2022 год поступления средств в бюджет муниципального образования «Старокулаткинский район» Ульяновской области составили 549 675 (пятьсот сорок девять тысяч шест</w:t>
      </w:r>
      <w:r w:rsidR="00BA7BB8">
        <w:t>ь</w:t>
      </w:r>
      <w:r>
        <w:t>сот семьдесят пять) рублей.</w:t>
      </w:r>
    </w:p>
    <w:p w:rsidR="00C0462A" w:rsidRDefault="00B471BA">
      <w:pPr>
        <w:pStyle w:val="20"/>
        <w:framePr w:w="10397" w:h="10684" w:hRule="exact" w:wrap="none" w:vAnchor="page" w:hAnchor="page" w:x="1120" w:y="1289"/>
        <w:shd w:val="clear" w:color="auto" w:fill="auto"/>
        <w:tabs>
          <w:tab w:val="left" w:pos="1739"/>
          <w:tab w:val="left" w:pos="3462"/>
          <w:tab w:val="left" w:pos="5186"/>
          <w:tab w:val="left" w:pos="7115"/>
          <w:tab w:val="left" w:pos="8219"/>
        </w:tabs>
        <w:spacing w:before="0"/>
        <w:ind w:left="580" w:right="480" w:firstLine="560"/>
      </w:pPr>
      <w:r>
        <w:t>В 2023 году отделом по управлению муниципальной собственностью и земельным отношениям администрации МО «Старокулаткинский район» уже ведется</w:t>
      </w:r>
      <w:r>
        <w:tab/>
        <w:t>работа по</w:t>
      </w:r>
      <w:r>
        <w:tab/>
        <w:t>реализации</w:t>
      </w:r>
      <w:r>
        <w:tab/>
        <w:t>Прогнозного</w:t>
      </w:r>
      <w:r>
        <w:tab/>
        <w:t>плана</w:t>
      </w:r>
      <w:r>
        <w:tab/>
        <w:t>приватизации</w:t>
      </w:r>
    </w:p>
    <w:p w:rsidR="00C0462A" w:rsidRDefault="00B471BA">
      <w:pPr>
        <w:pStyle w:val="20"/>
        <w:framePr w:w="10397" w:h="10684" w:hRule="exact" w:wrap="none" w:vAnchor="page" w:hAnchor="page" w:x="1120" w:y="1289"/>
        <w:shd w:val="clear" w:color="auto" w:fill="auto"/>
        <w:spacing w:before="0"/>
        <w:ind w:left="580" w:right="480"/>
      </w:pPr>
      <w:r>
        <w:t>муниципального имущества муниципального образования Старокулаткинский район, утвержденного на 2022-2023 годы.</w:t>
      </w:r>
    </w:p>
    <w:p w:rsidR="00C0462A" w:rsidRDefault="00C0462A">
      <w:pPr>
        <w:rPr>
          <w:sz w:val="2"/>
          <w:szCs w:val="2"/>
        </w:rPr>
        <w:sectPr w:rsidR="00C046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0462A" w:rsidRDefault="00B471BA">
      <w:pPr>
        <w:pStyle w:val="20"/>
        <w:framePr w:w="15586" w:h="1022" w:hRule="exact" w:wrap="none" w:vAnchor="page" w:hAnchor="page" w:x="660" w:y="740"/>
        <w:shd w:val="clear" w:color="auto" w:fill="auto"/>
        <w:spacing w:before="0"/>
        <w:ind w:right="100"/>
        <w:jc w:val="center"/>
      </w:pPr>
      <w:r>
        <w:lastRenderedPageBreak/>
        <w:t>ПЕРЕЧЕНЬ</w:t>
      </w:r>
    </w:p>
    <w:p w:rsidR="00C0462A" w:rsidRDefault="00B471BA">
      <w:pPr>
        <w:pStyle w:val="20"/>
        <w:framePr w:w="15586" w:h="1022" w:hRule="exact" w:wrap="none" w:vAnchor="page" w:hAnchor="page" w:x="660" w:y="740"/>
        <w:shd w:val="clear" w:color="auto" w:fill="auto"/>
        <w:spacing w:before="0"/>
        <w:ind w:right="100"/>
        <w:jc w:val="center"/>
      </w:pPr>
      <w:r>
        <w:t>Объектов муниципального имущества муниципального образования «Старокулаткинский район» Ульяновской области,</w:t>
      </w:r>
    </w:p>
    <w:p w:rsidR="00C0462A" w:rsidRDefault="00B471BA">
      <w:pPr>
        <w:pStyle w:val="20"/>
        <w:framePr w:w="15586" w:h="1022" w:hRule="exact" w:wrap="none" w:vAnchor="page" w:hAnchor="page" w:x="660" w:y="740"/>
        <w:shd w:val="clear" w:color="auto" w:fill="auto"/>
        <w:spacing w:before="0"/>
        <w:ind w:right="100"/>
        <w:jc w:val="center"/>
      </w:pPr>
      <w:r>
        <w:t>приватизированных в 2022 году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02"/>
        <w:gridCol w:w="5587"/>
        <w:gridCol w:w="2131"/>
        <w:gridCol w:w="2266"/>
        <w:gridCol w:w="4800"/>
      </w:tblGrid>
      <w:tr w:rsidR="00C0462A">
        <w:trPr>
          <w:trHeight w:hRule="exact" w:val="67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2A" w:rsidRPr="00CA4E10" w:rsidRDefault="00B471BA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after="60" w:line="190" w:lineRule="exact"/>
              <w:ind w:left="240"/>
              <w:jc w:val="left"/>
            </w:pPr>
            <w:r w:rsidRPr="00CA4E10">
              <w:rPr>
                <w:rStyle w:val="295pt"/>
                <w:sz w:val="28"/>
                <w:szCs w:val="28"/>
              </w:rPr>
              <w:t>№</w:t>
            </w:r>
          </w:p>
          <w:p w:rsidR="00C0462A" w:rsidRDefault="00B471BA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60" w:line="280" w:lineRule="exact"/>
              <w:ind w:left="240"/>
              <w:jc w:val="left"/>
            </w:pPr>
            <w:r w:rsidRPr="00CA4E10">
              <w:t>п/п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2A" w:rsidRDefault="00B471BA" w:rsidP="00CA4E10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280" w:lineRule="exact"/>
              <w:jc w:val="center"/>
            </w:pPr>
            <w:r>
              <w:t>Наименование объекта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2A" w:rsidRDefault="00B471BA" w:rsidP="00CA4E10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280" w:lineRule="exact"/>
              <w:jc w:val="center"/>
            </w:pPr>
            <w:r>
              <w:t>Реализация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2A" w:rsidRDefault="00B471BA" w:rsidP="00CA4E10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280" w:lineRule="exact"/>
              <w:ind w:left="280"/>
              <w:jc w:val="center"/>
            </w:pPr>
            <w:r>
              <w:t>Цена продажи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2A" w:rsidRDefault="00B471BA" w:rsidP="00CA4E10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280" w:lineRule="exact"/>
              <w:jc w:val="center"/>
            </w:pPr>
            <w:r>
              <w:t>Победитель аукциона</w:t>
            </w:r>
          </w:p>
        </w:tc>
      </w:tr>
      <w:tr w:rsidR="00C0462A" w:rsidTr="00566537">
        <w:trPr>
          <w:trHeight w:hRule="exact" w:val="145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2A" w:rsidRPr="00CA4E10" w:rsidRDefault="00B471BA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CA4E10">
              <w:rPr>
                <w:rStyle w:val="295pt"/>
                <w:sz w:val="22"/>
                <w:szCs w:val="22"/>
              </w:rPr>
              <w:t>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2A" w:rsidRPr="00CA4E10" w:rsidRDefault="00B471BA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226" w:lineRule="exact"/>
              <w:rPr>
                <w:sz w:val="22"/>
                <w:szCs w:val="22"/>
              </w:rPr>
            </w:pPr>
            <w:r w:rsidRPr="00CA4E10">
              <w:rPr>
                <w:rStyle w:val="295pt"/>
                <w:sz w:val="22"/>
                <w:szCs w:val="22"/>
              </w:rPr>
              <w:t>Растворо - бетонный узел. Нежилое здание площадью 223 кв.м., расположенный по адресу: Российская Федерация, Ульяновская область, Старокулаткинский район, МО Старокулаткинское городское поселение, р.п. Старая Кулатка, ул. Красногвардейская, 16, кадастровый номер 73:15:040101:3091. Начальный размер 1</w:t>
            </w:r>
            <w:r w:rsidRPr="00CA4E10">
              <w:rPr>
                <w:rStyle w:val="295pt"/>
                <w:sz w:val="22"/>
                <w:szCs w:val="22"/>
                <w:lang w:val="en-US" w:eastAsia="en-US" w:bidi="en-US"/>
              </w:rPr>
              <w:t xml:space="preserve">10QP0 </w:t>
            </w:r>
            <w:r w:rsidRPr="00CA4E10">
              <w:rPr>
                <w:rStyle w:val="295pt"/>
                <w:sz w:val="22"/>
                <w:szCs w:val="22"/>
              </w:rPr>
              <w:t>рублей.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2A" w:rsidRPr="00CA4E10" w:rsidRDefault="00B471BA" w:rsidP="00CA4E10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CA4E10">
              <w:rPr>
                <w:rStyle w:val="295pt0"/>
                <w:sz w:val="22"/>
                <w:szCs w:val="22"/>
              </w:rPr>
              <w:t>12 августа 2022г.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2A" w:rsidRPr="00CA4E10" w:rsidRDefault="00B471BA" w:rsidP="00CA4E10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CA4E10">
              <w:rPr>
                <w:rStyle w:val="295pt0"/>
                <w:sz w:val="22"/>
                <w:szCs w:val="22"/>
              </w:rPr>
              <w:t xml:space="preserve">120 225 </w:t>
            </w:r>
            <w:r w:rsidRPr="00CA4E10">
              <w:rPr>
                <w:rStyle w:val="295pt1"/>
                <w:sz w:val="22"/>
                <w:szCs w:val="22"/>
              </w:rPr>
              <w:t>т.р.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2A" w:rsidRPr="00CA4E10" w:rsidRDefault="00B471BA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CA4E10">
              <w:rPr>
                <w:rStyle w:val="295pt"/>
                <w:sz w:val="22"/>
                <w:szCs w:val="22"/>
              </w:rPr>
              <w:t>ИП АБУШАЕВ ФЯРИТ АБДУЛХАЙЕВИЧ</w:t>
            </w:r>
          </w:p>
        </w:tc>
      </w:tr>
      <w:tr w:rsidR="00C0462A">
        <w:trPr>
          <w:trHeight w:hRule="exact" w:val="16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2A" w:rsidRPr="00CA4E10" w:rsidRDefault="00B471BA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CA4E10">
              <w:rPr>
                <w:rStyle w:val="295pt"/>
                <w:sz w:val="22"/>
                <w:szCs w:val="22"/>
              </w:rPr>
              <w:t>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2A" w:rsidRPr="00CA4E10" w:rsidRDefault="00B471BA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230" w:lineRule="exact"/>
              <w:rPr>
                <w:sz w:val="22"/>
                <w:szCs w:val="22"/>
              </w:rPr>
            </w:pPr>
            <w:r w:rsidRPr="00CA4E10">
              <w:rPr>
                <w:rStyle w:val="295pt"/>
                <w:sz w:val="22"/>
                <w:szCs w:val="22"/>
              </w:rPr>
              <w:t>Котельная помещение №1. Нежилое здание площадью 198,9 кв.м., расположенный по адресу: Российская Федерация, Ульяновская область, Старокулаткинский район, МО Старокулаткинское городское поселение, р.п. Старая Кулатка, ул. Красногвардейская, 16, кадастровый номер 73:15:040101:3633. Начальный размер 270000 рублей.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2A" w:rsidRPr="00CA4E10" w:rsidRDefault="00B471BA" w:rsidP="00CA4E10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CA4E10">
              <w:rPr>
                <w:rStyle w:val="295pt0"/>
                <w:sz w:val="22"/>
                <w:szCs w:val="22"/>
              </w:rPr>
              <w:t>12 августа 2022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2A" w:rsidRPr="00CA4E10" w:rsidRDefault="00B471BA" w:rsidP="00CA4E10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CA4E10">
              <w:rPr>
                <w:rStyle w:val="295pt0"/>
                <w:sz w:val="22"/>
                <w:szCs w:val="22"/>
              </w:rPr>
              <w:t xml:space="preserve">288 225 </w:t>
            </w:r>
            <w:r w:rsidRPr="00CA4E10">
              <w:rPr>
                <w:rStyle w:val="295pt1"/>
                <w:sz w:val="22"/>
                <w:szCs w:val="22"/>
              </w:rPr>
              <w:t>т.р.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2A" w:rsidRPr="00CA4E10" w:rsidRDefault="00B471BA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CA4E10">
              <w:rPr>
                <w:rStyle w:val="295pt"/>
                <w:sz w:val="22"/>
                <w:szCs w:val="22"/>
              </w:rPr>
              <w:t>ИП АБУШАЕВ ФЯРИТ АБДУЛХАЙЕВИЧ</w:t>
            </w:r>
          </w:p>
        </w:tc>
      </w:tr>
      <w:tr w:rsidR="00C0462A" w:rsidTr="00566537">
        <w:trPr>
          <w:trHeight w:hRule="exact" w:val="147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2A" w:rsidRPr="00CA4E10" w:rsidRDefault="00B471BA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CA4E10">
              <w:rPr>
                <w:rStyle w:val="295pt"/>
                <w:sz w:val="22"/>
                <w:szCs w:val="22"/>
              </w:rPr>
              <w:t>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2A" w:rsidRPr="00CA4E10" w:rsidRDefault="00B471BA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226" w:lineRule="exact"/>
              <w:rPr>
                <w:sz w:val="22"/>
                <w:szCs w:val="22"/>
              </w:rPr>
            </w:pPr>
            <w:r w:rsidRPr="00CA4E10">
              <w:rPr>
                <w:rStyle w:val="295pt"/>
                <w:sz w:val="22"/>
                <w:szCs w:val="22"/>
              </w:rPr>
              <w:t>Столярный цех. Нежилое здание площадью 133 кв.м., расположенный по адресу: Российская Федерация, Ульяновская область, Старокулаткинский район, МО Старокулаткинское городское поселение, р.п. Старая Кулатка, ул. Красногвардейская, 16, кадастровый номер 73:15:040101:3119. Начальный размер 130000 рублей.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2A" w:rsidRPr="00CA4E10" w:rsidRDefault="00B471BA" w:rsidP="00CA4E10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CA4E10">
              <w:rPr>
                <w:rStyle w:val="295pt0"/>
                <w:sz w:val="22"/>
                <w:szCs w:val="22"/>
              </w:rPr>
              <w:t>12 августа 2022г.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2A" w:rsidRPr="00CA4E10" w:rsidRDefault="00B471BA" w:rsidP="00CA4E10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190" w:lineRule="exact"/>
              <w:jc w:val="center"/>
              <w:rPr>
                <w:sz w:val="22"/>
                <w:szCs w:val="22"/>
              </w:rPr>
            </w:pPr>
            <w:r w:rsidRPr="00CA4E10">
              <w:rPr>
                <w:rStyle w:val="295pt0"/>
                <w:sz w:val="22"/>
                <w:szCs w:val="22"/>
              </w:rPr>
              <w:t xml:space="preserve">141 225 </w:t>
            </w:r>
            <w:r w:rsidRPr="00CA4E10">
              <w:rPr>
                <w:rStyle w:val="295pt1"/>
                <w:sz w:val="22"/>
                <w:szCs w:val="22"/>
              </w:rPr>
              <w:t>т.р.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2A" w:rsidRPr="00CA4E10" w:rsidRDefault="00B471BA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190" w:lineRule="exact"/>
              <w:jc w:val="left"/>
              <w:rPr>
                <w:sz w:val="22"/>
                <w:szCs w:val="22"/>
              </w:rPr>
            </w:pPr>
            <w:r w:rsidRPr="00CA4E10">
              <w:rPr>
                <w:rStyle w:val="295pt"/>
                <w:sz w:val="22"/>
                <w:szCs w:val="22"/>
              </w:rPr>
              <w:t>ИП АБУШАЕВ ФЯРИТ АБДУЛХАЙЕВИЧ</w:t>
            </w:r>
          </w:p>
        </w:tc>
      </w:tr>
      <w:tr w:rsidR="00C0462A">
        <w:trPr>
          <w:trHeight w:hRule="exact" w:val="36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62A" w:rsidRDefault="00C0462A">
            <w:pPr>
              <w:framePr w:w="15586" w:h="5986" w:wrap="none" w:vAnchor="page" w:hAnchor="page" w:x="660" w:y="2677"/>
              <w:rPr>
                <w:sz w:val="10"/>
                <w:szCs w:val="1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62A" w:rsidRDefault="00B471BA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280" w:lineRule="exact"/>
            </w:pPr>
            <w:r>
              <w:rPr>
                <w:rStyle w:val="24"/>
              </w:rPr>
              <w:t>ИТОГО: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62A" w:rsidRDefault="00C0462A">
            <w:pPr>
              <w:framePr w:w="15586" w:h="5986" w:wrap="none" w:vAnchor="page" w:hAnchor="page" w:x="660" w:y="2677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62A" w:rsidRDefault="00B471BA">
            <w:pPr>
              <w:pStyle w:val="20"/>
              <w:framePr w:w="15586" w:h="5986" w:wrap="none" w:vAnchor="page" w:hAnchor="page" w:x="660" w:y="2677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549 675 т.р.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2A" w:rsidRDefault="00C0462A">
            <w:pPr>
              <w:framePr w:w="15586" w:h="5986" w:wrap="none" w:vAnchor="page" w:hAnchor="page" w:x="660" w:y="2677"/>
              <w:rPr>
                <w:sz w:val="10"/>
                <w:szCs w:val="10"/>
              </w:rPr>
            </w:pPr>
          </w:p>
        </w:tc>
      </w:tr>
    </w:tbl>
    <w:p w:rsidR="00C0462A" w:rsidRDefault="00C0462A">
      <w:pPr>
        <w:rPr>
          <w:sz w:val="2"/>
          <w:szCs w:val="2"/>
        </w:rPr>
      </w:pPr>
    </w:p>
    <w:sectPr w:rsidR="00C0462A" w:rsidSect="00C0462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104" w:rsidRDefault="00EC1104" w:rsidP="00C0462A">
      <w:r>
        <w:separator/>
      </w:r>
    </w:p>
  </w:endnote>
  <w:endnote w:type="continuationSeparator" w:id="1">
    <w:p w:rsidR="00EC1104" w:rsidRDefault="00EC1104" w:rsidP="00C04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104" w:rsidRDefault="00EC1104"/>
  </w:footnote>
  <w:footnote w:type="continuationSeparator" w:id="1">
    <w:p w:rsidR="00EC1104" w:rsidRDefault="00EC11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3A61"/>
    <w:multiLevelType w:val="multilevel"/>
    <w:tmpl w:val="11A42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0462A"/>
    <w:rsid w:val="00122B0F"/>
    <w:rsid w:val="001A7D07"/>
    <w:rsid w:val="0023132D"/>
    <w:rsid w:val="003E0050"/>
    <w:rsid w:val="00566537"/>
    <w:rsid w:val="00612E4C"/>
    <w:rsid w:val="00641E80"/>
    <w:rsid w:val="00772016"/>
    <w:rsid w:val="007B070F"/>
    <w:rsid w:val="00846EED"/>
    <w:rsid w:val="008E7B16"/>
    <w:rsid w:val="009E6CDE"/>
    <w:rsid w:val="00B210F5"/>
    <w:rsid w:val="00B471BA"/>
    <w:rsid w:val="00BA7BB8"/>
    <w:rsid w:val="00BD60C7"/>
    <w:rsid w:val="00C0462A"/>
    <w:rsid w:val="00CA4E10"/>
    <w:rsid w:val="00CB2F31"/>
    <w:rsid w:val="00E35586"/>
    <w:rsid w:val="00EA7767"/>
    <w:rsid w:val="00EC1104"/>
    <w:rsid w:val="00F8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46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462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4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0462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046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046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0462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basedOn w:val="2"/>
    <w:rsid w:val="00C0462A"/>
    <w:rPr>
      <w:b/>
      <w:bCs/>
      <w:smallCaps/>
      <w:color w:val="000000"/>
      <w:spacing w:val="-10"/>
      <w:w w:val="100"/>
      <w:position w:val="0"/>
      <w:sz w:val="24"/>
      <w:szCs w:val="24"/>
      <w:lang w:val="en-US" w:eastAsia="en-US" w:bidi="en-US"/>
    </w:rPr>
  </w:style>
  <w:style w:type="character" w:customStyle="1" w:styleId="2Sylfaen20pt0pt">
    <w:name w:val="Основной текст (2) + Sylfaen;20 pt;Курсив;Интервал 0 pt"/>
    <w:basedOn w:val="2"/>
    <w:rsid w:val="00C0462A"/>
    <w:rPr>
      <w:rFonts w:ascii="Sylfaen" w:eastAsia="Sylfaen" w:hAnsi="Sylfaen" w:cs="Sylfaen"/>
      <w:i/>
      <w:iCs/>
      <w:color w:val="000000"/>
      <w:spacing w:val="-10"/>
      <w:w w:val="100"/>
      <w:position w:val="0"/>
      <w:sz w:val="40"/>
      <w:szCs w:val="40"/>
      <w:lang w:val="ru-RU" w:eastAsia="ru-RU" w:bidi="ru-RU"/>
    </w:rPr>
  </w:style>
  <w:style w:type="character" w:customStyle="1" w:styleId="220pt">
    <w:name w:val="Основной текст (2) + 20 pt"/>
    <w:basedOn w:val="2"/>
    <w:rsid w:val="00C0462A"/>
    <w:rPr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Sylfaen65pt">
    <w:name w:val="Основной текст (2) + Sylfaen;6;5 pt;Курсив"/>
    <w:basedOn w:val="2"/>
    <w:rsid w:val="00C0462A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2">
    <w:name w:val="Основной текст (2)"/>
    <w:basedOn w:val="2"/>
    <w:rsid w:val="00C0462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C0462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C0462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"/>
    <w:basedOn w:val="2"/>
    <w:rsid w:val="00C0462A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C0462A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1">
    <w:name w:val="Основной текст (2) + 9;5 pt;Полужирный"/>
    <w:basedOn w:val="2"/>
    <w:rsid w:val="00C0462A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0462A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0462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C0462A"/>
    <w:pPr>
      <w:shd w:val="clear" w:color="auto" w:fill="FFFFFF"/>
      <w:spacing w:before="420" w:after="7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0462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Sovdep</dc:creator>
  <cp:lastModifiedBy>Sovdep</cp:lastModifiedBy>
  <cp:revision>8</cp:revision>
  <cp:lastPrinted>2023-06-19T08:07:00Z</cp:lastPrinted>
  <dcterms:created xsi:type="dcterms:W3CDTF">2023-06-14T11:36:00Z</dcterms:created>
  <dcterms:modified xsi:type="dcterms:W3CDTF">2023-06-19T08:07:00Z</dcterms:modified>
</cp:coreProperties>
</file>