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26" w:rsidRPr="0072660E" w:rsidRDefault="00697226" w:rsidP="001D07D8">
      <w:pPr>
        <w:pStyle w:val="aa"/>
        <w:spacing w:before="0" w:after="0"/>
        <w:jc w:val="center"/>
        <w:rPr>
          <w:b/>
          <w:bCs/>
        </w:rPr>
      </w:pPr>
      <w:r w:rsidRPr="0072660E">
        <w:rPr>
          <w:b/>
          <w:bCs/>
        </w:rPr>
        <w:t xml:space="preserve">КОНТРОЛЬНО-СЧЁТНАЯ </w:t>
      </w:r>
      <w:r w:rsidRPr="007409B6">
        <w:rPr>
          <w:b/>
          <w:bCs/>
        </w:rPr>
        <w:t xml:space="preserve">КОМИССИЯ </w:t>
      </w:r>
      <w:r w:rsidRPr="0072660E">
        <w:rPr>
          <w:b/>
          <w:bCs/>
        </w:rPr>
        <w:t xml:space="preserve"> МО «</w:t>
      </w:r>
      <w:r>
        <w:rPr>
          <w:b/>
          <w:bCs/>
        </w:rPr>
        <w:t>СТАРОКУЛАТКИНСКИЙ</w:t>
      </w:r>
      <w:r w:rsidRPr="0072660E">
        <w:rPr>
          <w:b/>
          <w:bCs/>
        </w:rPr>
        <w:t xml:space="preserve"> РАЙОН»</w:t>
      </w:r>
    </w:p>
    <w:p w:rsidR="00697226" w:rsidRPr="0072660E" w:rsidRDefault="00697226" w:rsidP="001D07D8">
      <w:pPr>
        <w:pStyle w:val="aa"/>
        <w:spacing w:before="0" w:after="0"/>
        <w:jc w:val="both"/>
      </w:pPr>
      <w:r w:rsidRPr="0072660E">
        <w:rPr>
          <w:bCs/>
          <w:sz w:val="28"/>
          <w:szCs w:val="28"/>
        </w:rPr>
        <w:t>_____________________________________________________________________</w:t>
      </w:r>
    </w:p>
    <w:p w:rsidR="00697226" w:rsidRPr="00E1385B" w:rsidRDefault="00697226" w:rsidP="001D07D8">
      <w:pPr>
        <w:pStyle w:val="aa"/>
        <w:pBdr>
          <w:bottom w:val="single" w:sz="12" w:space="1" w:color="auto"/>
        </w:pBdr>
        <w:spacing w:before="0" w:after="0"/>
        <w:jc w:val="center"/>
        <w:rPr>
          <w:b/>
          <w:bCs/>
        </w:rPr>
      </w:pPr>
      <w:r>
        <w:t>433940</w:t>
      </w:r>
      <w:r w:rsidRPr="00E1385B">
        <w:t xml:space="preserve">, </w:t>
      </w:r>
      <w:r>
        <w:t>р</w:t>
      </w:r>
      <w:r w:rsidRPr="00E1385B">
        <w:t>.</w:t>
      </w:r>
      <w:r>
        <w:t>п.</w:t>
      </w:r>
      <w:r w:rsidRPr="00E1385B">
        <w:t xml:space="preserve"> </w:t>
      </w:r>
      <w:r>
        <w:t>Старая Кулатка</w:t>
      </w:r>
      <w:r w:rsidRPr="00E1385B">
        <w:t>, ул</w:t>
      </w:r>
      <w:r>
        <w:t xml:space="preserve">. Пионерская </w:t>
      </w:r>
      <w:r w:rsidRPr="00E1385B">
        <w:t xml:space="preserve"> д. 30 тел. 2-</w:t>
      </w:r>
      <w:r>
        <w:t>11</w:t>
      </w:r>
      <w:r w:rsidRPr="00E1385B">
        <w:t>-</w:t>
      </w:r>
      <w:r>
        <w:t>05</w:t>
      </w:r>
      <w:r w:rsidRPr="00E1385B">
        <w:t xml:space="preserve"> </w:t>
      </w:r>
      <w:r w:rsidRPr="00F62AEF">
        <w:t xml:space="preserve">                                                        </w:t>
      </w:r>
      <w:r w:rsidRPr="00E1385B">
        <w:rPr>
          <w:lang w:val="en-US"/>
        </w:rPr>
        <w:t>e</w:t>
      </w:r>
      <w:r w:rsidRPr="00E1385B">
        <w:t>-</w:t>
      </w:r>
      <w:r w:rsidRPr="00E1385B">
        <w:rPr>
          <w:lang w:val="en-US"/>
        </w:rPr>
        <w:t>mail</w:t>
      </w:r>
      <w:r w:rsidRPr="00E1385B">
        <w:t>:</w:t>
      </w:r>
      <w:hyperlink r:id="rId6" w:history="1">
        <w:r w:rsidRPr="00B9600D">
          <w:rPr>
            <w:rStyle w:val="a9"/>
            <w:lang w:val="en-US"/>
          </w:rPr>
          <w:t>azizova</w:t>
        </w:r>
        <w:r w:rsidRPr="00B9600D">
          <w:rPr>
            <w:rStyle w:val="a9"/>
          </w:rPr>
          <w:t>.</w:t>
        </w:r>
        <w:r w:rsidRPr="007409B6">
          <w:rPr>
            <w:rStyle w:val="a9"/>
          </w:rPr>
          <w:t>1407</w:t>
        </w:r>
        <w:r w:rsidRPr="00B9600D">
          <w:rPr>
            <w:rStyle w:val="a9"/>
          </w:rPr>
          <w:t>@mail.ru</w:t>
        </w:r>
      </w:hyperlink>
    </w:p>
    <w:p w:rsidR="00697226" w:rsidRDefault="00697226" w:rsidP="001D07D8">
      <w:pPr>
        <w:jc w:val="both"/>
        <w:rPr>
          <w:sz w:val="28"/>
          <w:szCs w:val="28"/>
        </w:rPr>
      </w:pPr>
    </w:p>
    <w:p w:rsidR="00697226" w:rsidRDefault="00697226" w:rsidP="001D07D8">
      <w:pPr>
        <w:jc w:val="center"/>
        <w:rPr>
          <w:b/>
          <w:sz w:val="28"/>
          <w:szCs w:val="28"/>
        </w:rPr>
      </w:pPr>
    </w:p>
    <w:p w:rsidR="00697226" w:rsidRDefault="00697226" w:rsidP="001D07D8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97226" w:rsidRDefault="00697226" w:rsidP="00810C3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697226" w:rsidRDefault="00697226" w:rsidP="00810C3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ЗАКЛЮЧЕНИЕ</w:t>
      </w:r>
    </w:p>
    <w:p w:rsidR="00697226" w:rsidRDefault="00697226" w:rsidP="00617A83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по внешней проверке годового отчёта за 202</w:t>
      </w:r>
      <w:r w:rsidRPr="008918B1"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 об исполнении местного бюджета муниципального образования «</w:t>
      </w:r>
      <w:r>
        <w:rPr>
          <w:rFonts w:ascii="PT Astra Serif" w:hAnsi="PT Astra Serif"/>
          <w:b/>
          <w:sz w:val="28"/>
        </w:rPr>
        <w:t>Старокулаткинское городское</w:t>
      </w:r>
      <w:r w:rsidRPr="00810C3B">
        <w:rPr>
          <w:rFonts w:ascii="PT Astra Serif" w:hAnsi="PT Astra Serif"/>
          <w:b/>
          <w:sz w:val="28"/>
        </w:rPr>
        <w:t xml:space="preserve"> поселение</w:t>
      </w:r>
      <w:r>
        <w:rPr>
          <w:rFonts w:ascii="PT Astra Serif" w:hAnsi="PT Astra Serif"/>
          <w:b/>
          <w:sz w:val="28"/>
        </w:rPr>
        <w:t>»</w:t>
      </w:r>
      <w:r w:rsidRPr="00810C3B">
        <w:rPr>
          <w:rFonts w:ascii="PT Astra Serif" w:hAnsi="PT Astra Serif"/>
          <w:b/>
          <w:sz w:val="28"/>
        </w:rPr>
        <w:t xml:space="preserve"> Старокулаткинского района Ульяновской области</w:t>
      </w:r>
      <w:r>
        <w:rPr>
          <w:rFonts w:ascii="PT Astra Serif" w:hAnsi="PT Astra Serif"/>
          <w:b/>
          <w:sz w:val="28"/>
        </w:rPr>
        <w:t>.</w:t>
      </w:r>
    </w:p>
    <w:p w:rsidR="00697226" w:rsidRDefault="00697226" w:rsidP="00617A83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697226" w:rsidRDefault="00697226" w:rsidP="00DB6350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р.п. Старая Кулатка                                                             30 марта 2024 года</w:t>
      </w:r>
    </w:p>
    <w:p w:rsidR="00697226" w:rsidRPr="00DB6350" w:rsidRDefault="00697226" w:rsidP="00DB6350">
      <w:pPr>
        <w:spacing w:after="0" w:line="240" w:lineRule="auto"/>
        <w:rPr>
          <w:rFonts w:ascii="PT Astra Serif" w:hAnsi="PT Astra Serif"/>
          <w:b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В соответствии с планом деятельности </w:t>
      </w:r>
      <w:r>
        <w:rPr>
          <w:rFonts w:ascii="PT Astra Serif" w:hAnsi="PT Astra Serif"/>
          <w:sz w:val="28"/>
        </w:rPr>
        <w:t>контрольно-счетной комиссии муниципального образования «Старокулаткинский район»</w:t>
      </w:r>
      <w:r w:rsidRPr="00810C3B">
        <w:rPr>
          <w:rFonts w:ascii="PT Astra Serif" w:hAnsi="PT Astra Serif"/>
          <w:sz w:val="28"/>
        </w:rPr>
        <w:t xml:space="preserve"> на 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год, проведена внешняя проверка годового отчёта об исполнении местного бюджета муниципального образования (далее МО) «</w:t>
      </w:r>
      <w:r>
        <w:rPr>
          <w:rFonts w:ascii="PT Astra Serif" w:hAnsi="PT Astra Serif"/>
          <w:sz w:val="28"/>
        </w:rPr>
        <w:t>Старокулаткинское городское</w:t>
      </w:r>
      <w:r w:rsidRPr="00810C3B">
        <w:rPr>
          <w:rFonts w:ascii="PT Astra Serif" w:hAnsi="PT Astra Serif"/>
          <w:sz w:val="28"/>
        </w:rPr>
        <w:t xml:space="preserve"> поселение» Старокулаткинского района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год.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Цель проверки:  Определение полноты поступления доходов и иных  платежей в бюджет МО «</w:t>
      </w:r>
      <w:r>
        <w:rPr>
          <w:rFonts w:ascii="PT Astra Serif" w:hAnsi="PT Astra Serif"/>
          <w:sz w:val="28"/>
        </w:rPr>
        <w:t>Старокулаткинское городское</w:t>
      </w:r>
      <w:r w:rsidRPr="00810C3B">
        <w:rPr>
          <w:rFonts w:ascii="PT Astra Serif" w:hAnsi="PT Astra Serif"/>
          <w:sz w:val="28"/>
        </w:rPr>
        <w:t xml:space="preserve"> поселение», привлечение 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</w:t>
      </w:r>
      <w:r>
        <w:rPr>
          <w:rFonts w:ascii="PT Astra Serif" w:hAnsi="PT Astra Serif"/>
          <w:sz w:val="28"/>
        </w:rPr>
        <w:t>Старокулаткинское городское</w:t>
      </w:r>
      <w:r w:rsidRPr="00810C3B">
        <w:rPr>
          <w:rFonts w:ascii="PT Astra Serif" w:hAnsi="PT Astra Serif"/>
          <w:sz w:val="28"/>
        </w:rPr>
        <w:t xml:space="preserve"> поселение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по объёму,  структуре, а также  установление  законности, целевого назначения и  эффективности  финансирования и использования средств  бюджета.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Бюджетная отчетность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 учётом внесённых в течение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года изменений общий объём доходов утверждён в размере </w:t>
      </w:r>
      <w:r>
        <w:rPr>
          <w:rFonts w:ascii="PT Astra Serif" w:hAnsi="PT Astra Serif"/>
          <w:sz w:val="28"/>
        </w:rPr>
        <w:t>61661,3</w:t>
      </w:r>
      <w:r w:rsidRPr="00810C3B">
        <w:rPr>
          <w:rFonts w:ascii="PT Astra Serif" w:hAnsi="PT Astra Serif"/>
          <w:sz w:val="28"/>
        </w:rPr>
        <w:t xml:space="preserve"> тыс. рублей, в том числе безвозмездные поступления от других бюджетов системы РФ в общей сумме </w:t>
      </w:r>
      <w:r>
        <w:rPr>
          <w:rFonts w:ascii="PT Astra Serif" w:hAnsi="PT Astra Serif"/>
          <w:sz w:val="28"/>
        </w:rPr>
        <w:t>43015,5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(69,7%).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объём расходов бюджета утверждён в сумме </w:t>
      </w:r>
      <w:r>
        <w:rPr>
          <w:rFonts w:ascii="PT Astra Serif" w:hAnsi="PT Astra Serif"/>
          <w:sz w:val="28"/>
        </w:rPr>
        <w:t>63161,3</w:t>
      </w:r>
      <w:r w:rsidRPr="00810C3B">
        <w:rPr>
          <w:rFonts w:ascii="PT Astra Serif" w:hAnsi="PT Astra Serif"/>
          <w:sz w:val="28"/>
        </w:rPr>
        <w:t xml:space="preserve"> тыс. рублей. 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Плановые бюджетные назначения, отраженные в «Отчете об исполнении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>г., что соответствует требованиям п. 134 Инструкции №191н.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Внешняя проверка бюджетной отчетности показала следующее:</w:t>
      </w:r>
    </w:p>
    <w:p w:rsidR="00697226" w:rsidRPr="00D56C32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Фактическое исполнение бюджета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год по доходам составило – </w:t>
      </w:r>
      <w:r>
        <w:rPr>
          <w:rFonts w:ascii="PT Astra Serif" w:hAnsi="PT Astra Serif"/>
          <w:sz w:val="28"/>
        </w:rPr>
        <w:t>63546,7</w:t>
      </w:r>
      <w:r w:rsidRPr="00D56C32">
        <w:rPr>
          <w:rFonts w:ascii="PT Astra Serif" w:hAnsi="PT Astra Serif"/>
          <w:sz w:val="28"/>
        </w:rPr>
        <w:t xml:space="preserve"> тыс. рублей, по расходам – </w:t>
      </w:r>
      <w:r>
        <w:rPr>
          <w:rFonts w:ascii="PT Astra Serif" w:hAnsi="PT Astra Serif"/>
          <w:sz w:val="28"/>
        </w:rPr>
        <w:t>60766,9</w:t>
      </w:r>
      <w:r w:rsidRPr="00D56C32">
        <w:rPr>
          <w:rFonts w:ascii="PT Astra Serif" w:hAnsi="PT Astra Serif"/>
          <w:sz w:val="28"/>
        </w:rPr>
        <w:t xml:space="preserve"> тыс. рублей, профицит бюджета –-</w:t>
      </w:r>
      <w:r>
        <w:rPr>
          <w:rFonts w:ascii="PT Astra Serif" w:hAnsi="PT Astra Serif"/>
          <w:sz w:val="28"/>
        </w:rPr>
        <w:t>2779,8</w:t>
      </w:r>
      <w:r w:rsidRPr="00D56C32">
        <w:rPr>
          <w:rFonts w:ascii="PT Astra Serif" w:hAnsi="PT Astra Serif"/>
          <w:sz w:val="28"/>
        </w:rPr>
        <w:t xml:space="preserve"> тыс. рублей.</w:t>
      </w:r>
      <w:bookmarkStart w:id="0" w:name="_GoBack"/>
      <w:bookmarkEnd w:id="0"/>
    </w:p>
    <w:p w:rsidR="00697226" w:rsidRDefault="00697226" w:rsidP="00617A83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Таблица 1</w:t>
      </w:r>
    </w:p>
    <w:p w:rsidR="00697226" w:rsidRDefault="00697226" w:rsidP="00617A83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Исполнение общих показателей МО «</w:t>
      </w:r>
      <w:r>
        <w:rPr>
          <w:rFonts w:ascii="PT Astra Serif" w:hAnsi="PT Astra Serif"/>
          <w:b/>
          <w:sz w:val="28"/>
        </w:rPr>
        <w:t>Старокулаткинское городское</w:t>
      </w:r>
      <w:r w:rsidRPr="00810C3B">
        <w:rPr>
          <w:rFonts w:ascii="PT Astra Serif" w:hAnsi="PT Astra Serif"/>
          <w:b/>
          <w:sz w:val="28"/>
        </w:rPr>
        <w:t xml:space="preserve">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4952" w:type="pct"/>
        <w:tblLook w:val="00A0"/>
      </w:tblPr>
      <w:tblGrid>
        <w:gridCol w:w="3469"/>
        <w:gridCol w:w="1752"/>
        <w:gridCol w:w="1467"/>
        <w:gridCol w:w="1354"/>
        <w:gridCol w:w="1437"/>
      </w:tblGrid>
      <w:tr w:rsidR="00697226" w:rsidRPr="00450486" w:rsidTr="00810C3B">
        <w:trPr>
          <w:trHeight w:val="93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Показатели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Уточнённый план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Отклонение от уточнённого плана</w:t>
            </w:r>
          </w:p>
        </w:tc>
      </w:tr>
      <w:tr w:rsidR="00697226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697226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61661,3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63546,7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103,1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1885,4</w:t>
            </w:r>
          </w:p>
        </w:tc>
      </w:tr>
      <w:tr w:rsidR="00697226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Расходы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63161,3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Default="00697226" w:rsidP="006630D7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60776,9</w:t>
            </w:r>
          </w:p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96,2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-2394,4</w:t>
            </w:r>
          </w:p>
        </w:tc>
      </w:tr>
      <w:tr w:rsidR="00697226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Дефицит (–),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 w:rsidP="00BD1C4E">
            <w:pPr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  <w:tr w:rsidR="00697226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Профицит (+)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right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righ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2779,8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</w:tbl>
    <w:p w:rsidR="00697226" w:rsidRDefault="00697226" w:rsidP="00617A83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697226" w:rsidRDefault="00697226" w:rsidP="00617A83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Доходы бюджета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местного бюджета по доходам составило </w:t>
      </w:r>
      <w:r>
        <w:rPr>
          <w:rFonts w:ascii="PT Astra Serif" w:hAnsi="PT Astra Serif"/>
          <w:sz w:val="28"/>
        </w:rPr>
        <w:t>63546,7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103,1</w:t>
      </w:r>
      <w:r w:rsidRPr="00810C3B">
        <w:rPr>
          <w:rFonts w:ascii="PT Astra Serif" w:hAnsi="PT Astra Serif"/>
          <w:sz w:val="28"/>
        </w:rPr>
        <w:t xml:space="preserve"> % к уточнённому плану, в том числе: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20554,14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110,2</w:t>
      </w:r>
      <w:r w:rsidRPr="00810C3B">
        <w:rPr>
          <w:rFonts w:ascii="PT Astra Serif" w:hAnsi="PT Astra Serif"/>
          <w:sz w:val="28"/>
        </w:rPr>
        <w:t>%;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42992,5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Основные показатели исполнения доходной части местного бюджета представлены в таблице 2.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2</w:t>
      </w:r>
    </w:p>
    <w:p w:rsidR="00697226" w:rsidRPr="00810C3B" w:rsidRDefault="00697226" w:rsidP="00617A83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доходной части бюджета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5000" w:type="pct"/>
        <w:tblLook w:val="00A0"/>
      </w:tblPr>
      <w:tblGrid>
        <w:gridCol w:w="3650"/>
        <w:gridCol w:w="1964"/>
        <w:gridCol w:w="1359"/>
        <w:gridCol w:w="1321"/>
        <w:gridCol w:w="1277"/>
      </w:tblGrid>
      <w:tr w:rsidR="00697226" w:rsidRPr="00450486" w:rsidTr="00D202EE">
        <w:trPr>
          <w:trHeight w:val="9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доходных источников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Уточненный план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Исполнение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Уд. вес в общей сумме доходов  года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lastRenderedPageBreak/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60331B" w:rsidRDefault="00697226">
            <w:pPr>
              <w:rPr>
                <w:rFonts w:ascii="PT Astra Serif" w:hAnsi="PT Astra Serif" w:cs="Calibri"/>
                <w:b/>
              </w:rPr>
            </w:pPr>
            <w:r w:rsidRPr="0060331B">
              <w:rPr>
                <w:rFonts w:ascii="PT Astra Serif" w:hAnsi="PT Astra Serif" w:cs="Calibri"/>
                <w:b/>
              </w:rPr>
              <w:t>Доходы, в том числе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61661,3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63546,7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91399E" w:rsidRDefault="0069722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103,1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91399E" w:rsidRDefault="00697226">
            <w:pPr>
              <w:jc w:val="center"/>
              <w:rPr>
                <w:rFonts w:ascii="PT Astra Serif" w:hAnsi="PT Astra Serif" w:cs="Calibri"/>
                <w:b/>
              </w:rPr>
            </w:pPr>
            <w:r w:rsidRPr="0091399E">
              <w:rPr>
                <w:rFonts w:ascii="PT Astra Serif" w:hAnsi="PT Astra Serif" w:cs="Calibri"/>
                <w:b/>
              </w:rPr>
              <w:t>100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 xml:space="preserve"> 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18345,7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17333,2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94,4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27,4</w:t>
            </w:r>
          </w:p>
        </w:tc>
      </w:tr>
      <w:tr w:rsidR="00697226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доходы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9535,5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8626,8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13,6</w:t>
            </w:r>
          </w:p>
        </w:tc>
      </w:tr>
      <w:tr w:rsidR="00697226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имущество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1799,4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198,4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2,8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Земельный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3486,9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2106,9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3,31</w:t>
            </w:r>
          </w:p>
        </w:tc>
      </w:tr>
      <w:tr w:rsidR="00697226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Единый сельскохозяйственный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485,0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D15D0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224,1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46,2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0,3</w:t>
            </w:r>
          </w:p>
        </w:tc>
      </w:tr>
      <w:tr w:rsidR="00697226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8E30FF" w:rsidRDefault="00697226">
            <w:pPr>
              <w:rPr>
                <w:rFonts w:ascii="PT Astra Serif" w:hAnsi="PT Astra Serif" w:cs="Calibri"/>
                <w:b/>
              </w:rPr>
            </w:pPr>
            <w:r w:rsidRPr="008E30FF">
              <w:rPr>
                <w:rFonts w:ascii="PT Astra Serif" w:hAnsi="PT Astra Serif" w:cs="Calibri"/>
                <w:b/>
              </w:rPr>
              <w:t>Неналоговые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8E30FF" w:rsidRDefault="00697226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8E30FF">
              <w:rPr>
                <w:rFonts w:ascii="PT Astra Serif" w:hAnsi="PT Astra Serif" w:cs="Calibri"/>
                <w:b/>
                <w:sz w:val="20"/>
                <w:szCs w:val="20"/>
              </w:rPr>
              <w:t>300,0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8E30FF" w:rsidRDefault="00697226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8E30FF">
              <w:rPr>
                <w:rFonts w:ascii="PT Astra Serif" w:hAnsi="PT Astra Serif" w:cs="Calibri"/>
                <w:b/>
                <w:sz w:val="20"/>
                <w:szCs w:val="20"/>
              </w:rPr>
              <w:t>3221,0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8E30FF" w:rsidRDefault="00697226">
            <w:pPr>
              <w:jc w:val="center"/>
              <w:rPr>
                <w:rFonts w:ascii="PT Astra Serif" w:hAnsi="PT Astra Serif" w:cs="Calibri"/>
                <w:b/>
              </w:rPr>
            </w:pPr>
            <w:r w:rsidRPr="008E30FF">
              <w:rPr>
                <w:rFonts w:ascii="PT Astra Serif" w:hAnsi="PT Astra Serif" w:cs="Calibri"/>
                <w:b/>
              </w:rPr>
              <w:t>1073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8E30FF" w:rsidRDefault="00697226">
            <w:pPr>
              <w:jc w:val="center"/>
              <w:rPr>
                <w:rFonts w:ascii="PT Astra Serif" w:hAnsi="PT Astra Serif" w:cs="Calibri"/>
                <w:b/>
              </w:rPr>
            </w:pPr>
            <w:r w:rsidRPr="008E30FF">
              <w:rPr>
                <w:rFonts w:ascii="PT Astra Serif" w:hAnsi="PT Astra Serif" w:cs="Calibri"/>
                <w:b/>
              </w:rPr>
              <w:t>5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43015,5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42992,5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67,6</w:t>
            </w:r>
          </w:p>
        </w:tc>
      </w:tr>
      <w:tr w:rsidR="00697226" w:rsidRPr="00450486" w:rsidTr="00D202EE">
        <w:trPr>
          <w:trHeight w:val="9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Дотации на выравнивание уровня бюджетной  обеспеченности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2691,1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2691,1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4,2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Суб</w:t>
            </w:r>
            <w:r>
              <w:rPr>
                <w:rFonts w:ascii="PT Astra Serif" w:hAnsi="PT Astra Serif" w:cs="Calibri"/>
              </w:rPr>
              <w:t>сидии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34656,87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34656,87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54,5</w:t>
            </w:r>
          </w:p>
        </w:tc>
      </w:tr>
      <w:tr w:rsidR="00697226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Иные м</w:t>
            </w:r>
            <w:r w:rsidRPr="00450486">
              <w:rPr>
                <w:rFonts w:ascii="PT Astra Serif" w:hAnsi="PT Astra Serif" w:cs="Calibri"/>
              </w:rPr>
              <w:t>ежбюджетные трансферты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5667,53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5643,5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99,6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8,9</w:t>
            </w:r>
          </w:p>
        </w:tc>
      </w:tr>
    </w:tbl>
    <w:p w:rsidR="00697226" w:rsidRDefault="00697226" w:rsidP="00617A83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отчету об исполнении бюджета МО «</w:t>
      </w:r>
      <w:r>
        <w:rPr>
          <w:rFonts w:ascii="PT Astra Serif" w:hAnsi="PT Astra Serif"/>
          <w:sz w:val="28"/>
        </w:rPr>
        <w:t xml:space="preserve">Старокулаткинское городское </w:t>
      </w:r>
      <w:r w:rsidRPr="00810C3B">
        <w:rPr>
          <w:rFonts w:ascii="PT Astra Serif" w:hAnsi="PT Astra Serif"/>
          <w:sz w:val="28"/>
        </w:rPr>
        <w:t xml:space="preserve"> поселение» в общем объеме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доля собственных доходов составила </w:t>
      </w:r>
      <w:r>
        <w:rPr>
          <w:rFonts w:ascii="PT Astra Serif" w:hAnsi="PT Astra Serif"/>
          <w:sz w:val="28"/>
        </w:rPr>
        <w:t>32,4</w:t>
      </w:r>
      <w:r w:rsidRPr="00810C3B">
        <w:rPr>
          <w:rFonts w:ascii="PT Astra Serif" w:hAnsi="PT Astra Serif"/>
          <w:sz w:val="28"/>
        </w:rPr>
        <w:t xml:space="preserve"> %, доля безвозмездных поступлений </w:t>
      </w:r>
      <w:r>
        <w:rPr>
          <w:rFonts w:ascii="PT Astra Serif" w:hAnsi="PT Astra Serif"/>
          <w:sz w:val="28"/>
        </w:rPr>
        <w:t>–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67,6</w:t>
      </w:r>
      <w:r w:rsidRPr="00810C3B">
        <w:rPr>
          <w:rFonts w:ascii="PT Astra Serif" w:hAnsi="PT Astra Serif"/>
          <w:sz w:val="28"/>
        </w:rPr>
        <w:t xml:space="preserve"> %.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структуре собственных</w:t>
      </w:r>
      <w:r>
        <w:rPr>
          <w:rFonts w:ascii="PT Astra Serif" w:hAnsi="PT Astra Serif"/>
          <w:sz w:val="28"/>
        </w:rPr>
        <w:t xml:space="preserve"> налоговых</w:t>
      </w:r>
      <w:r w:rsidRPr="00810C3B">
        <w:rPr>
          <w:rFonts w:ascii="PT Astra Serif" w:hAnsi="PT Astra Serif"/>
          <w:sz w:val="28"/>
        </w:rPr>
        <w:t xml:space="preserve">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наибольший удельный вес занимает </w:t>
      </w:r>
      <w:r>
        <w:rPr>
          <w:rFonts w:ascii="PT Astra Serif" w:hAnsi="PT Astra Serif"/>
          <w:sz w:val="28"/>
        </w:rPr>
        <w:t>налог на доходы физических лиц</w:t>
      </w:r>
      <w:r w:rsidRPr="00810C3B"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13,6</w:t>
      </w:r>
      <w:r w:rsidRPr="00810C3B">
        <w:rPr>
          <w:rFonts w:ascii="PT Astra Serif" w:hAnsi="PT Astra Serif"/>
          <w:sz w:val="28"/>
        </w:rPr>
        <w:t xml:space="preserve">%. Исполнение доходов бюджета по данному налогу составило </w:t>
      </w:r>
      <w:r>
        <w:rPr>
          <w:rFonts w:ascii="PT Astra Serif" w:hAnsi="PT Astra Serif"/>
          <w:sz w:val="28"/>
        </w:rPr>
        <w:t>1799,4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 xml:space="preserve"> 90,5</w:t>
      </w:r>
      <w:r w:rsidRPr="00810C3B">
        <w:rPr>
          <w:rFonts w:ascii="PT Astra Serif" w:hAnsi="PT Astra Serif"/>
          <w:sz w:val="28"/>
        </w:rPr>
        <w:t>% к уточнённому плану.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Налог на </w:t>
      </w:r>
      <w:r>
        <w:rPr>
          <w:rFonts w:ascii="PT Astra Serif" w:hAnsi="PT Astra Serif"/>
          <w:sz w:val="28"/>
        </w:rPr>
        <w:t xml:space="preserve">землю </w:t>
      </w:r>
      <w:r w:rsidRPr="00810C3B">
        <w:rPr>
          <w:rFonts w:ascii="PT Astra Serif" w:hAnsi="PT Astra Serif"/>
          <w:sz w:val="28"/>
        </w:rPr>
        <w:t xml:space="preserve">является следующим по величине налоговым доходом бюджета, его удельный вес в общем объеме собственных доходов составил </w:t>
      </w:r>
      <w:r>
        <w:rPr>
          <w:rFonts w:ascii="PT Astra Serif" w:hAnsi="PT Astra Serif"/>
          <w:sz w:val="28"/>
        </w:rPr>
        <w:t>3,31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налогу составило </w:t>
      </w:r>
      <w:r>
        <w:rPr>
          <w:rFonts w:ascii="PT Astra Serif" w:hAnsi="PT Astra Serif"/>
          <w:sz w:val="28"/>
        </w:rPr>
        <w:t>2106,9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60,4</w:t>
      </w:r>
      <w:r w:rsidRPr="00810C3B">
        <w:rPr>
          <w:rFonts w:ascii="PT Astra Serif" w:hAnsi="PT Astra Serif"/>
          <w:sz w:val="28"/>
        </w:rPr>
        <w:t>% к уточнённому плану.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 w:rsidRPr="00810C3B">
        <w:rPr>
          <w:rFonts w:ascii="PT Astra Serif" w:hAnsi="PT Astra Serif"/>
          <w:sz w:val="28"/>
        </w:rPr>
        <w:t xml:space="preserve">алог на имущество физических лиц. Его удельный вес в общей сумме собственных доходов составил </w:t>
      </w:r>
      <w:r>
        <w:rPr>
          <w:rFonts w:ascii="PT Astra Serif" w:hAnsi="PT Astra Serif"/>
          <w:sz w:val="28"/>
        </w:rPr>
        <w:t>2,8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доходу составило </w:t>
      </w:r>
      <w:r>
        <w:rPr>
          <w:rFonts w:ascii="PT Astra Serif" w:hAnsi="PT Astra Serif"/>
          <w:sz w:val="28"/>
        </w:rPr>
        <w:t>1799,4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198,4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сельскохозяйственный налог  составляет 224,1 тыс. рублей или 0,3% в общем объеме собственных доходов.</w:t>
      </w:r>
      <w:r w:rsidRPr="00810C3B">
        <w:rPr>
          <w:rFonts w:ascii="PT Astra Serif" w:hAnsi="PT Astra Serif"/>
          <w:sz w:val="28"/>
        </w:rPr>
        <w:t xml:space="preserve">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Pr="00810C3B">
        <w:rPr>
          <w:rFonts w:ascii="PT Astra Serif" w:hAnsi="PT Astra Serif"/>
          <w:sz w:val="28"/>
        </w:rPr>
        <w:t xml:space="preserve">оступлений по неналоговым доходам </w:t>
      </w:r>
      <w:r>
        <w:rPr>
          <w:rFonts w:ascii="PT Astra Serif" w:hAnsi="PT Astra Serif"/>
          <w:sz w:val="28"/>
        </w:rPr>
        <w:t xml:space="preserve"> составило 42992,5 тыс. рублей или 5% в общем объеме доходов..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 xml:space="preserve">Исполнение бюджета по безвозмездным поступлениям составило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 xml:space="preserve">99,9 </w:t>
      </w:r>
      <w:r w:rsidRPr="00810C3B">
        <w:rPr>
          <w:rFonts w:ascii="PT Astra Serif" w:hAnsi="PT Astra Serif"/>
          <w:sz w:val="28"/>
        </w:rPr>
        <w:t>% к уточнённому плану, в том числе: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дотации бюджетам поселений на выравнивание уровня бюджетной обеспеченности в сумме </w:t>
      </w:r>
      <w:r>
        <w:rPr>
          <w:rFonts w:ascii="PT Astra Serif" w:hAnsi="PT Astra Serif"/>
          <w:sz w:val="28"/>
        </w:rPr>
        <w:t>2691,1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- суб</w:t>
      </w:r>
      <w:r>
        <w:rPr>
          <w:rFonts w:ascii="PT Astra Serif" w:hAnsi="PT Astra Serif"/>
          <w:sz w:val="28"/>
        </w:rPr>
        <w:t>сидии</w:t>
      </w:r>
      <w:r w:rsidRPr="00810C3B">
        <w:rPr>
          <w:rFonts w:ascii="PT Astra Serif" w:hAnsi="PT Astra Serif"/>
          <w:sz w:val="28"/>
        </w:rPr>
        <w:t xml:space="preserve"> бюджетам поселений  в сумме </w:t>
      </w:r>
      <w:r>
        <w:rPr>
          <w:rFonts w:ascii="PT Astra Serif" w:hAnsi="PT Astra Serif"/>
          <w:sz w:val="28"/>
        </w:rPr>
        <w:t>36656,87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;</w:t>
      </w:r>
    </w:p>
    <w:p w:rsidR="00697226" w:rsidRPr="00D357AF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прочие межбюджетные трансферты  в сумме 5643,5 тыс. рублей.</w:t>
      </w:r>
    </w:p>
    <w:p w:rsidR="00697226" w:rsidRDefault="00697226" w:rsidP="00617A83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РАСХОДЫ БЮДЖЕТА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объем расходов бюджета утвержден в сумме </w:t>
      </w:r>
      <w:r>
        <w:rPr>
          <w:rFonts w:ascii="PT Astra Serif" w:hAnsi="PT Astra Serif"/>
          <w:sz w:val="28"/>
        </w:rPr>
        <w:t>63161,3</w:t>
      </w:r>
      <w:r w:rsidRPr="00810C3B">
        <w:rPr>
          <w:rFonts w:ascii="PT Astra Serif" w:hAnsi="PT Astra Serif"/>
          <w:sz w:val="28"/>
        </w:rPr>
        <w:t xml:space="preserve"> тыс. рублей, исполнение бюджета по расходам составило </w:t>
      </w:r>
      <w:r>
        <w:rPr>
          <w:rFonts w:ascii="PT Astra Serif" w:hAnsi="PT Astra Serif"/>
          <w:sz w:val="28"/>
        </w:rPr>
        <w:t>60766,9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96,2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Наибольший удельный вес в структуре расходов занимают разделы функциональной классификации расходов: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04 Национальная экономика</w:t>
      </w:r>
      <w:r w:rsidRPr="00810C3B">
        <w:rPr>
          <w:rFonts w:ascii="PT Astra Serif" w:hAnsi="PT Astra Serif"/>
          <w:sz w:val="28"/>
        </w:rPr>
        <w:t xml:space="preserve">» - </w:t>
      </w:r>
      <w:r>
        <w:rPr>
          <w:rFonts w:ascii="PT Astra Serif" w:hAnsi="PT Astra Serif"/>
          <w:sz w:val="28"/>
        </w:rPr>
        <w:t>60,4%;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-«05Жилищно-коммунальное хозяйство»-23,5%;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-«08 Культура, кинематография и средства массовой информации»-9,7%.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Наименьший удельный вес в структуре расходов занимают разделы функциональной классификации расходов: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01 Общегосударственные расходы»</w:t>
      </w:r>
      <w:r w:rsidRPr="00810C3B"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1,1</w:t>
      </w:r>
      <w:r w:rsidRPr="00810C3B">
        <w:rPr>
          <w:rFonts w:ascii="PT Astra Serif" w:hAnsi="PT Astra Serif"/>
          <w:sz w:val="28"/>
        </w:rPr>
        <w:t>%;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-«03 Национальная безопасность»-0,3%;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3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расходов бюджета МО «</w:t>
      </w:r>
      <w:r>
        <w:rPr>
          <w:rFonts w:ascii="PT Astra Serif" w:hAnsi="PT Astra Serif"/>
          <w:b/>
          <w:sz w:val="28"/>
        </w:rPr>
        <w:t>Старокулаткинское городское поселение» за 2023 год, тыс. рублей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3</w:t>
      </w:r>
    </w:p>
    <w:tbl>
      <w:tblPr>
        <w:tblW w:w="5000" w:type="pct"/>
        <w:tblLook w:val="00A0"/>
      </w:tblPr>
      <w:tblGrid>
        <w:gridCol w:w="3291"/>
        <w:gridCol w:w="1622"/>
        <w:gridCol w:w="2162"/>
        <w:gridCol w:w="1321"/>
        <w:gridCol w:w="1175"/>
      </w:tblGrid>
      <w:tr w:rsidR="00697226" w:rsidRPr="00450486" w:rsidTr="00937B4C">
        <w:trPr>
          <w:trHeight w:val="39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показателей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Утвержденные бюджетные назначения в соответствии с бюджетной росписью по состоянию на 31.12.202</w:t>
            </w: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Решение  «Об исполнении местного бюджета МО «</w:t>
            </w:r>
            <w:r>
              <w:rPr>
                <w:rFonts w:ascii="PT Astra Serif" w:hAnsi="PT Astra Serif" w:cs="Calibri"/>
              </w:rPr>
              <w:t>Старокулаткинское городское поселение» за 2023 год.      Кассовое исполнение.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% исполнения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Удельный вес в общей сумме расходов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</w:t>
            </w:r>
          </w:p>
        </w:tc>
      </w:tr>
      <w:tr w:rsidR="00697226" w:rsidRPr="00450486" w:rsidTr="00937B4C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</w:p>
        </w:tc>
      </w:tr>
      <w:tr w:rsidR="00697226" w:rsidRPr="00450486" w:rsidTr="00937B4C">
        <w:trPr>
          <w:trHeight w:val="6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01 Общегосударственные вопросы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695,2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671,2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96,5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AA6452" w:rsidRDefault="00697226">
            <w:pPr>
              <w:jc w:val="center"/>
              <w:rPr>
                <w:rFonts w:ascii="PT Astra Serif" w:hAnsi="PT Astra Serif" w:cs="Calibri"/>
                <w:lang w:val="en-US"/>
              </w:rPr>
            </w:pPr>
            <w:r>
              <w:rPr>
                <w:rFonts w:ascii="PT Astra Serif" w:hAnsi="PT Astra Serif" w:cs="Calibri"/>
                <w:lang w:val="en-US"/>
              </w:rPr>
              <w:t>1</w:t>
            </w:r>
            <w:r>
              <w:rPr>
                <w:rFonts w:ascii="PT Astra Serif" w:hAnsi="PT Astra Serif" w:cs="Calibri"/>
              </w:rPr>
              <w:t>,</w:t>
            </w:r>
            <w:r>
              <w:rPr>
                <w:rFonts w:ascii="PT Astra Serif" w:hAnsi="PT Astra Serif" w:cs="Calibri"/>
                <w:lang w:val="en-US"/>
              </w:rPr>
              <w:t>05</w:t>
            </w:r>
          </w:p>
        </w:tc>
      </w:tr>
      <w:tr w:rsidR="00697226" w:rsidRPr="00450486" w:rsidTr="00937B4C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03 Национальная безопасность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175,4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172,4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0,2</w:t>
            </w:r>
          </w:p>
        </w:tc>
      </w:tr>
      <w:tr w:rsidR="00697226" w:rsidRPr="00450486" w:rsidTr="00937B4C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04 Национальная экономика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40497,2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39688,1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67,1</w:t>
            </w:r>
          </w:p>
        </w:tc>
      </w:tr>
      <w:tr w:rsidR="00697226" w:rsidRPr="00450486" w:rsidTr="00937B4C">
        <w:trPr>
          <w:trHeight w:val="6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lastRenderedPageBreak/>
              <w:t>05 Жилищно-коммунальное хозяйство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15879,3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14321,1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22,4</w:t>
            </w:r>
          </w:p>
        </w:tc>
      </w:tr>
      <w:tr w:rsidR="00697226" w:rsidRPr="00450486" w:rsidTr="00937B4C">
        <w:trPr>
          <w:trHeight w:val="6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08-Культура, кинематография и средства массовой информации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5914,1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5914,1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9,2</w:t>
            </w:r>
          </w:p>
        </w:tc>
      </w:tr>
      <w:tr w:rsidR="00697226" w:rsidRPr="00450486" w:rsidTr="00937B4C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63161,3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63766,9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96,2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26" w:rsidRPr="00450486" w:rsidRDefault="00697226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</w:tbl>
    <w:p w:rsidR="00697226" w:rsidRDefault="00697226" w:rsidP="00617A83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32,2%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01 Общегосударственные вопросы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Times New Roman" w:hAnsi="Times New Roman"/>
          <w:sz w:val="28"/>
          <w:szCs w:val="28"/>
        </w:rPr>
        <w:t>671,2</w:t>
      </w:r>
      <w:r w:rsidRPr="00810C3B">
        <w:rPr>
          <w:rFonts w:ascii="PT Astra Serif" w:hAnsi="PT Astra Serif"/>
          <w:sz w:val="28"/>
        </w:rPr>
        <w:t xml:space="preserve">. рублей, или </w:t>
      </w:r>
      <w:r>
        <w:rPr>
          <w:rFonts w:ascii="PT Astra Serif" w:hAnsi="PT Astra Serif"/>
          <w:sz w:val="28"/>
        </w:rPr>
        <w:t>96,5% к плану.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03 Национальная безопасность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172,4</w:t>
      </w:r>
      <w:r w:rsidRPr="00810C3B">
        <w:rPr>
          <w:rFonts w:ascii="PT Astra Serif" w:hAnsi="PT Astra Serif"/>
          <w:sz w:val="28"/>
        </w:rPr>
        <w:t xml:space="preserve"> тыс. рублей, </w:t>
      </w:r>
      <w:r>
        <w:rPr>
          <w:rFonts w:ascii="PT Astra Serif" w:hAnsi="PT Astra Serif"/>
          <w:sz w:val="28"/>
        </w:rPr>
        <w:t xml:space="preserve">     </w:t>
      </w:r>
      <w:r w:rsidRPr="00810C3B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98, 3% к плану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04 Национальная экономика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39688,1 тыс. рублей или 98% к плану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05 Жилищно-коммунальное хозяйство                                 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14321,1 тыс. рублей или 90,2% к плану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08 Культура, кинематография и средства массовой информации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5914,1 тыс. рублей или 100% к плану.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Анализ кредиторской и дебиторской задолженности.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 Пояснительной записки к бюджетной отчетности МО «</w:t>
      </w:r>
      <w:r>
        <w:rPr>
          <w:rFonts w:ascii="PT Astra Serif" w:hAnsi="PT Astra Serif"/>
          <w:sz w:val="28"/>
        </w:rPr>
        <w:t xml:space="preserve">Старокулаткинское городское поселение) кредиторская задолженность по состоянию на 01.01.2024 составила 285,7 тыс. рублей.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Дебиторская задолженност</w:t>
      </w:r>
      <w:r>
        <w:rPr>
          <w:rFonts w:ascii="PT Astra Serif" w:hAnsi="PT Astra Serif"/>
          <w:sz w:val="28"/>
        </w:rPr>
        <w:t>ь составляет 1792,5 тыс. рублей (из них просроченная 1755,6 тыс. рублей) по данным МИФНС РФ по Ульяновской области недоимка по местным налогам.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Выводы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1. Отчет об исполнении бюджета МО «</w:t>
      </w:r>
      <w:r>
        <w:rPr>
          <w:rFonts w:ascii="PT Astra Serif" w:hAnsi="PT Astra Serif"/>
          <w:sz w:val="28"/>
        </w:rPr>
        <w:t xml:space="preserve">Старокулаткинское городское поселение» представлен  в соответствии </w:t>
      </w:r>
      <w:r w:rsidRPr="00810C3B">
        <w:rPr>
          <w:rFonts w:ascii="PT Astra Serif" w:hAnsi="PT Astra Serif"/>
          <w:sz w:val="28"/>
        </w:rPr>
        <w:t>со структурой и бюджетной классификацией, принятой при утверждении бюджета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Доходы бюджета исполнены в сумме</w:t>
      </w:r>
      <w:r>
        <w:rPr>
          <w:rFonts w:ascii="PT Astra Serif" w:hAnsi="PT Astra Serif"/>
          <w:sz w:val="28"/>
        </w:rPr>
        <w:t xml:space="preserve"> 63546,7 тыс. рублей   в том числе: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20554,1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32,3%;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42992,5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67,7</w:t>
      </w:r>
      <w:r w:rsidRPr="00810C3B">
        <w:rPr>
          <w:rFonts w:ascii="PT Astra Serif" w:hAnsi="PT Astra Serif"/>
          <w:sz w:val="28"/>
        </w:rPr>
        <w:t xml:space="preserve"> %.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3.</w:t>
      </w:r>
      <w:r>
        <w:rPr>
          <w:rFonts w:ascii="PT Astra Serif" w:hAnsi="PT Astra Serif"/>
          <w:sz w:val="28"/>
        </w:rPr>
        <w:t xml:space="preserve">Средства </w:t>
      </w:r>
      <w:r w:rsidRPr="00810C3B">
        <w:rPr>
          <w:rFonts w:ascii="PT Astra Serif" w:hAnsi="PT Astra Serif"/>
          <w:sz w:val="28"/>
        </w:rPr>
        <w:t>бюджета по расходам составил</w:t>
      </w:r>
      <w:r>
        <w:rPr>
          <w:rFonts w:ascii="PT Astra Serif" w:hAnsi="PT Astra Serif"/>
          <w:sz w:val="28"/>
        </w:rPr>
        <w:t>и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60766,9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32,2 %.</w:t>
      </w:r>
    </w:p>
    <w:p w:rsidR="00697226" w:rsidRPr="00D56C32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Фактически профицит бюджета МО «</w:t>
      </w:r>
      <w:r>
        <w:rPr>
          <w:rFonts w:ascii="PT Astra Serif" w:hAnsi="PT Astra Serif"/>
          <w:sz w:val="28"/>
        </w:rPr>
        <w:t>Старокулаткинское городское поселение» составил 2779,8 тыс. рублей.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0E2C3A"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.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285,7 тыс. рублей</w:t>
      </w:r>
      <w:r w:rsidRPr="00810C3B">
        <w:rPr>
          <w:rFonts w:ascii="PT Astra Serif" w:hAnsi="PT Astra Serif"/>
          <w:sz w:val="28"/>
        </w:rPr>
        <w:t>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0E2C3A">
        <w:rPr>
          <w:rFonts w:ascii="PT Astra Serif" w:hAnsi="PT Astra Serif"/>
          <w:sz w:val="28"/>
        </w:rPr>
        <w:t>5.</w:t>
      </w:r>
      <w:r w:rsidRPr="00810C3B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Старокулаткинское городское</w:t>
      </w:r>
      <w:r w:rsidRPr="00810C3B">
        <w:rPr>
          <w:rFonts w:ascii="PT Astra Serif" w:hAnsi="PT Astra Serif"/>
          <w:sz w:val="28"/>
        </w:rPr>
        <w:t xml:space="preserve"> поселение»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Default="00697226" w:rsidP="00617A83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Предложения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1. При принятии и исполнении бюджета, обеспечить соблюдение требований Бюджетного кодека РФ. 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Улучшить качество бюджетного планирования по доходам и расходам бюджета.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3. Принять меры по устранению кредиторской задолженности и не допускать её образование.</w:t>
      </w:r>
    </w:p>
    <w:p w:rsidR="00697226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4. Не допускать неэффективного отвлечения бюджетных средств на осуществление расходов по уплате пеней и штрафов.</w:t>
      </w:r>
    </w:p>
    <w:p w:rsidR="00697226" w:rsidRPr="00670703" w:rsidRDefault="00697226" w:rsidP="00617A83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</w:t>
      </w:r>
      <w:r w:rsidRPr="009F07DA">
        <w:rPr>
          <w:rFonts w:ascii="PT Astra Serif" w:hAnsi="PT Astra Serif"/>
          <w:b/>
          <w:bCs/>
          <w:color w:val="FF0000"/>
          <w:sz w:val="28"/>
        </w:rPr>
        <w:t xml:space="preserve">. </w:t>
      </w:r>
      <w:r>
        <w:rPr>
          <w:rFonts w:ascii="PT Astra Serif" w:hAnsi="PT Astra Serif"/>
          <w:sz w:val="28"/>
        </w:rPr>
        <w:t>Контрольно счетная комиссия муниципального образования «Старокулаткинский район»</w:t>
      </w:r>
      <w:r w:rsidRPr="00670703">
        <w:rPr>
          <w:rFonts w:ascii="PT Astra Serif" w:hAnsi="PT Astra Serif"/>
          <w:sz w:val="28"/>
        </w:rPr>
        <w:t xml:space="preserve"> считает возможным принятие решения об утверждении отчёта об исполнении бюджета МО «</w:t>
      </w:r>
      <w:r>
        <w:rPr>
          <w:rFonts w:ascii="PT Astra Serif" w:hAnsi="PT Astra Serif"/>
          <w:sz w:val="28"/>
        </w:rPr>
        <w:t>Старокулаткинское городское</w:t>
      </w:r>
      <w:r w:rsidRPr="00670703">
        <w:rPr>
          <w:rFonts w:ascii="PT Astra Serif" w:hAnsi="PT Astra Serif"/>
          <w:sz w:val="28"/>
        </w:rPr>
        <w:t xml:space="preserve"> поселение» за 202</w:t>
      </w:r>
      <w:r>
        <w:rPr>
          <w:rFonts w:ascii="PT Astra Serif" w:hAnsi="PT Astra Serif"/>
          <w:sz w:val="28"/>
        </w:rPr>
        <w:t>3</w:t>
      </w:r>
      <w:r w:rsidRPr="00670703">
        <w:rPr>
          <w:rFonts w:ascii="PT Astra Serif" w:hAnsi="PT Astra Serif"/>
          <w:sz w:val="28"/>
        </w:rPr>
        <w:t xml:space="preserve"> год по доходам в сумме </w:t>
      </w:r>
      <w:r>
        <w:rPr>
          <w:rFonts w:ascii="PT Astra Serif" w:hAnsi="PT Astra Serif"/>
          <w:sz w:val="28"/>
        </w:rPr>
        <w:t xml:space="preserve">63546,7 </w:t>
      </w:r>
      <w:r w:rsidRPr="00670703">
        <w:rPr>
          <w:rFonts w:ascii="PT Astra Serif" w:hAnsi="PT Astra Serif"/>
          <w:sz w:val="28"/>
        </w:rPr>
        <w:t xml:space="preserve">тыс. рублей, по расходам в сумме </w:t>
      </w:r>
      <w:r>
        <w:rPr>
          <w:rFonts w:ascii="PT Astra Serif" w:hAnsi="PT Astra Serif"/>
          <w:sz w:val="28"/>
        </w:rPr>
        <w:t>60766,9</w:t>
      </w:r>
      <w:r w:rsidRPr="00810C3B">
        <w:rPr>
          <w:rFonts w:ascii="PT Astra Serif" w:hAnsi="PT Astra Serif"/>
          <w:sz w:val="28"/>
        </w:rPr>
        <w:t xml:space="preserve"> </w:t>
      </w:r>
      <w:r w:rsidRPr="00670703">
        <w:rPr>
          <w:rFonts w:ascii="PT Astra Serif" w:hAnsi="PT Astra Serif"/>
          <w:sz w:val="28"/>
        </w:rPr>
        <w:t xml:space="preserve">тыс. рублей, с превышением доходов над расходами (профицит бюджета) в сумме </w:t>
      </w:r>
      <w:r>
        <w:rPr>
          <w:rFonts w:ascii="PT Astra Serif" w:hAnsi="PT Astra Serif"/>
          <w:sz w:val="28"/>
        </w:rPr>
        <w:t>2779,8.</w:t>
      </w:r>
      <w:r w:rsidRPr="00670703">
        <w:rPr>
          <w:rFonts w:ascii="PT Astra Serif" w:hAnsi="PT Astra Serif"/>
          <w:sz w:val="28"/>
        </w:rPr>
        <w:t xml:space="preserve"> рублей.</w:t>
      </w:r>
    </w:p>
    <w:p w:rsidR="00697226" w:rsidRPr="00670703" w:rsidRDefault="00697226" w:rsidP="00617A83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697226" w:rsidRPr="00810C3B" w:rsidRDefault="00697226" w:rsidP="009F07DA">
      <w:pPr>
        <w:jc w:val="center"/>
        <w:rPr>
          <w:rFonts w:ascii="PT Astra Serif" w:hAnsi="PT Astra Serif"/>
          <w:sz w:val="28"/>
        </w:rPr>
      </w:pPr>
    </w:p>
    <w:p w:rsidR="00697226" w:rsidRDefault="00697226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КСК МО</w:t>
      </w:r>
    </w:p>
    <w:p w:rsidR="00697226" w:rsidRPr="00810C3B" w:rsidRDefault="00697226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«Старокулаткинский район»                                                  Г.Р.Азизова.</w:t>
      </w:r>
    </w:p>
    <w:sectPr w:rsidR="00697226" w:rsidRPr="00810C3B" w:rsidSect="00852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DD" w:rsidRDefault="00A14BDD" w:rsidP="00D33908">
      <w:pPr>
        <w:spacing w:after="0" w:line="240" w:lineRule="auto"/>
      </w:pPr>
      <w:r>
        <w:separator/>
      </w:r>
    </w:p>
  </w:endnote>
  <w:endnote w:type="continuationSeparator" w:id="1">
    <w:p w:rsidR="00A14BDD" w:rsidRDefault="00A14BDD" w:rsidP="00D3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26" w:rsidRDefault="001C4A2B">
    <w:pPr>
      <w:pStyle w:val="a5"/>
      <w:jc w:val="center"/>
    </w:pPr>
    <w:fldSimple w:instr="PAGE   \* MERGEFORMAT">
      <w:r w:rsidR="00617A83">
        <w:rPr>
          <w:noProof/>
        </w:rPr>
        <w:t>1</w:t>
      </w:r>
    </w:fldSimple>
  </w:p>
  <w:p w:rsidR="00697226" w:rsidRDefault="006972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DD" w:rsidRDefault="00A14BDD" w:rsidP="00D33908">
      <w:pPr>
        <w:spacing w:after="0" w:line="240" w:lineRule="auto"/>
      </w:pPr>
      <w:r>
        <w:separator/>
      </w:r>
    </w:p>
  </w:footnote>
  <w:footnote w:type="continuationSeparator" w:id="1">
    <w:p w:rsidR="00A14BDD" w:rsidRDefault="00A14BDD" w:rsidP="00D33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3B"/>
    <w:rsid w:val="0000762D"/>
    <w:rsid w:val="00010466"/>
    <w:rsid w:val="00037340"/>
    <w:rsid w:val="00041011"/>
    <w:rsid w:val="0005683E"/>
    <w:rsid w:val="00060653"/>
    <w:rsid w:val="00062363"/>
    <w:rsid w:val="000664DE"/>
    <w:rsid w:val="0008684D"/>
    <w:rsid w:val="000A40F0"/>
    <w:rsid w:val="000D3876"/>
    <w:rsid w:val="000D60F8"/>
    <w:rsid w:val="000E1BA9"/>
    <w:rsid w:val="000E2C3A"/>
    <w:rsid w:val="000E581F"/>
    <w:rsid w:val="000F376C"/>
    <w:rsid w:val="00153581"/>
    <w:rsid w:val="00160C3F"/>
    <w:rsid w:val="00181E2F"/>
    <w:rsid w:val="001A4E1C"/>
    <w:rsid w:val="001C1480"/>
    <w:rsid w:val="001C2DFF"/>
    <w:rsid w:val="001C4A2B"/>
    <w:rsid w:val="001C4C03"/>
    <w:rsid w:val="001D07D8"/>
    <w:rsid w:val="001D0EFD"/>
    <w:rsid w:val="001D4742"/>
    <w:rsid w:val="00201AFD"/>
    <w:rsid w:val="00203ED8"/>
    <w:rsid w:val="0023336A"/>
    <w:rsid w:val="00233DF3"/>
    <w:rsid w:val="002E570B"/>
    <w:rsid w:val="002F31F8"/>
    <w:rsid w:val="002F6E14"/>
    <w:rsid w:val="00315860"/>
    <w:rsid w:val="00315B33"/>
    <w:rsid w:val="00330298"/>
    <w:rsid w:val="00352D70"/>
    <w:rsid w:val="003564CB"/>
    <w:rsid w:val="003652E2"/>
    <w:rsid w:val="00373297"/>
    <w:rsid w:val="003C4283"/>
    <w:rsid w:val="003D1FB0"/>
    <w:rsid w:val="004032C3"/>
    <w:rsid w:val="004133D3"/>
    <w:rsid w:val="004218EE"/>
    <w:rsid w:val="00421D59"/>
    <w:rsid w:val="004425FF"/>
    <w:rsid w:val="00450486"/>
    <w:rsid w:val="00481BEA"/>
    <w:rsid w:val="00487D9C"/>
    <w:rsid w:val="004A6A98"/>
    <w:rsid w:val="004B4FE1"/>
    <w:rsid w:val="004C27DF"/>
    <w:rsid w:val="004D15D0"/>
    <w:rsid w:val="004E49E0"/>
    <w:rsid w:val="005003EB"/>
    <w:rsid w:val="00522A71"/>
    <w:rsid w:val="00527B9F"/>
    <w:rsid w:val="00532577"/>
    <w:rsid w:val="00543699"/>
    <w:rsid w:val="0054618C"/>
    <w:rsid w:val="005B1FFD"/>
    <w:rsid w:val="005D175E"/>
    <w:rsid w:val="005D62CB"/>
    <w:rsid w:val="0060331B"/>
    <w:rsid w:val="00617A83"/>
    <w:rsid w:val="006240A0"/>
    <w:rsid w:val="006630D7"/>
    <w:rsid w:val="00670703"/>
    <w:rsid w:val="00697226"/>
    <w:rsid w:val="006A1E35"/>
    <w:rsid w:val="006C4840"/>
    <w:rsid w:val="0072660E"/>
    <w:rsid w:val="007409B6"/>
    <w:rsid w:val="007479F1"/>
    <w:rsid w:val="0076374C"/>
    <w:rsid w:val="00771EDA"/>
    <w:rsid w:val="007A09AF"/>
    <w:rsid w:val="007A2DDA"/>
    <w:rsid w:val="007A6051"/>
    <w:rsid w:val="00810C3B"/>
    <w:rsid w:val="008526E1"/>
    <w:rsid w:val="008537F5"/>
    <w:rsid w:val="008918B1"/>
    <w:rsid w:val="008D2170"/>
    <w:rsid w:val="008D743C"/>
    <w:rsid w:val="008E30FF"/>
    <w:rsid w:val="008E3CD0"/>
    <w:rsid w:val="008E4EC7"/>
    <w:rsid w:val="0091399E"/>
    <w:rsid w:val="009248F4"/>
    <w:rsid w:val="009330BD"/>
    <w:rsid w:val="00937B4C"/>
    <w:rsid w:val="0097253A"/>
    <w:rsid w:val="00973B05"/>
    <w:rsid w:val="00982168"/>
    <w:rsid w:val="00993E2C"/>
    <w:rsid w:val="009B100A"/>
    <w:rsid w:val="009B70DA"/>
    <w:rsid w:val="009F07DA"/>
    <w:rsid w:val="00A14BDD"/>
    <w:rsid w:val="00A2147C"/>
    <w:rsid w:val="00A309DC"/>
    <w:rsid w:val="00A5204D"/>
    <w:rsid w:val="00A6211B"/>
    <w:rsid w:val="00AA103D"/>
    <w:rsid w:val="00AA37CE"/>
    <w:rsid w:val="00AA6452"/>
    <w:rsid w:val="00AD6EE2"/>
    <w:rsid w:val="00AD761B"/>
    <w:rsid w:val="00B15599"/>
    <w:rsid w:val="00B24C4E"/>
    <w:rsid w:val="00B84972"/>
    <w:rsid w:val="00B9600D"/>
    <w:rsid w:val="00BB492A"/>
    <w:rsid w:val="00BD1C4E"/>
    <w:rsid w:val="00C44BAD"/>
    <w:rsid w:val="00C5407C"/>
    <w:rsid w:val="00C75BA9"/>
    <w:rsid w:val="00CD5554"/>
    <w:rsid w:val="00D127F6"/>
    <w:rsid w:val="00D202EE"/>
    <w:rsid w:val="00D24103"/>
    <w:rsid w:val="00D33908"/>
    <w:rsid w:val="00D357AF"/>
    <w:rsid w:val="00D42256"/>
    <w:rsid w:val="00D56C32"/>
    <w:rsid w:val="00DA26C9"/>
    <w:rsid w:val="00DA4863"/>
    <w:rsid w:val="00DB3160"/>
    <w:rsid w:val="00DB6350"/>
    <w:rsid w:val="00E1385B"/>
    <w:rsid w:val="00E14105"/>
    <w:rsid w:val="00E77B2D"/>
    <w:rsid w:val="00EC3970"/>
    <w:rsid w:val="00F37CF6"/>
    <w:rsid w:val="00F55512"/>
    <w:rsid w:val="00F601BD"/>
    <w:rsid w:val="00F62AEF"/>
    <w:rsid w:val="00F7028E"/>
    <w:rsid w:val="00F92C20"/>
    <w:rsid w:val="00F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3908"/>
    <w:rPr>
      <w:rFonts w:cs="Times New Roman"/>
    </w:rPr>
  </w:style>
  <w:style w:type="paragraph" w:styleId="a5">
    <w:name w:val="footer"/>
    <w:basedOn w:val="a"/>
    <w:link w:val="a6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9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1F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1D07D8"/>
    <w:rPr>
      <w:rFonts w:cs="Times New Roman"/>
      <w:color w:val="000080"/>
      <w:u w:val="single"/>
    </w:rPr>
  </w:style>
  <w:style w:type="paragraph" w:styleId="aa">
    <w:name w:val="Normal (Web)"/>
    <w:basedOn w:val="a"/>
    <w:link w:val="ab"/>
    <w:uiPriority w:val="99"/>
    <w:rsid w:val="001D07D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бычный (веб) Знак"/>
    <w:basedOn w:val="a0"/>
    <w:link w:val="aa"/>
    <w:uiPriority w:val="99"/>
    <w:locked/>
    <w:rsid w:val="001D07D8"/>
    <w:rPr>
      <w:rFonts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ova.14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sp110-4</dc:creator>
  <cp:keywords/>
  <dc:description/>
  <cp:lastModifiedBy>ru7007 ru7007</cp:lastModifiedBy>
  <cp:revision>21</cp:revision>
  <cp:lastPrinted>2024-08-22T08:58:00Z</cp:lastPrinted>
  <dcterms:created xsi:type="dcterms:W3CDTF">2021-04-09T07:29:00Z</dcterms:created>
  <dcterms:modified xsi:type="dcterms:W3CDTF">2024-08-23T06:34:00Z</dcterms:modified>
</cp:coreProperties>
</file>