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F7" w:rsidRPr="009E1FFD" w:rsidRDefault="003570F7" w:rsidP="00323281">
      <w:pPr>
        <w:spacing w:after="0" w:line="240" w:lineRule="auto"/>
        <w:jc w:val="center"/>
        <w:rPr>
          <w:rFonts w:ascii="Times New Roman" w:hAnsi="Times New Roman" w:cs="Times New Roman"/>
          <w:i/>
          <w:sz w:val="28"/>
          <w:szCs w:val="28"/>
        </w:rPr>
      </w:pPr>
      <w:r w:rsidRPr="009E1FFD">
        <w:rPr>
          <w:rFonts w:ascii="Times New Roman" w:hAnsi="Times New Roman" w:cs="Times New Roman"/>
          <w:b/>
          <w:i/>
          <w:sz w:val="28"/>
          <w:szCs w:val="28"/>
        </w:rPr>
        <w:t>РОССИЙСКАЯ   ФЕДЕРАЦИЯ</w:t>
      </w:r>
    </w:p>
    <w:p w:rsidR="00323281" w:rsidRDefault="003570F7" w:rsidP="00323281">
      <w:pPr>
        <w:spacing w:after="0" w:line="240" w:lineRule="auto"/>
        <w:jc w:val="center"/>
        <w:rPr>
          <w:rFonts w:ascii="Times New Roman" w:hAnsi="Times New Roman" w:cs="Times New Roman"/>
          <w:b/>
          <w:i/>
          <w:sz w:val="28"/>
          <w:szCs w:val="28"/>
        </w:rPr>
      </w:pPr>
      <w:r w:rsidRPr="009E1FFD">
        <w:rPr>
          <w:rFonts w:ascii="Times New Roman" w:hAnsi="Times New Roman" w:cs="Times New Roman"/>
          <w:b/>
          <w:i/>
          <w:sz w:val="28"/>
          <w:szCs w:val="28"/>
        </w:rPr>
        <w:t>Совет депутатов муниципального образования</w:t>
      </w:r>
    </w:p>
    <w:p w:rsidR="003570F7" w:rsidRPr="009E1FFD" w:rsidRDefault="003570F7" w:rsidP="00323281">
      <w:pPr>
        <w:spacing w:after="0" w:line="240" w:lineRule="auto"/>
        <w:jc w:val="center"/>
        <w:rPr>
          <w:rFonts w:ascii="Times New Roman" w:hAnsi="Times New Roman" w:cs="Times New Roman"/>
          <w:b/>
          <w:i/>
          <w:sz w:val="28"/>
          <w:szCs w:val="28"/>
        </w:rPr>
      </w:pPr>
      <w:r w:rsidRPr="009E1FFD">
        <w:rPr>
          <w:rFonts w:ascii="Times New Roman" w:hAnsi="Times New Roman" w:cs="Times New Roman"/>
          <w:b/>
          <w:i/>
          <w:sz w:val="28"/>
          <w:szCs w:val="28"/>
        </w:rPr>
        <w:t xml:space="preserve"> «Старокулаткинский район»</w:t>
      </w:r>
    </w:p>
    <w:p w:rsidR="003570F7" w:rsidRPr="009E1FFD" w:rsidRDefault="003570F7" w:rsidP="00323281">
      <w:pPr>
        <w:spacing w:after="0" w:line="240" w:lineRule="auto"/>
        <w:jc w:val="center"/>
        <w:rPr>
          <w:rFonts w:ascii="Times New Roman" w:hAnsi="Times New Roman" w:cs="Times New Roman"/>
          <w:b/>
          <w:i/>
          <w:sz w:val="28"/>
          <w:szCs w:val="28"/>
        </w:rPr>
      </w:pPr>
      <w:r w:rsidRPr="009E1FFD">
        <w:rPr>
          <w:rFonts w:ascii="Times New Roman" w:hAnsi="Times New Roman" w:cs="Times New Roman"/>
          <w:b/>
          <w:i/>
          <w:sz w:val="28"/>
          <w:szCs w:val="28"/>
        </w:rPr>
        <w:t>Ульяновской  области</w:t>
      </w:r>
    </w:p>
    <w:p w:rsidR="003570F7" w:rsidRPr="009E1FFD" w:rsidRDefault="003570F7" w:rsidP="00323281">
      <w:pPr>
        <w:spacing w:after="0" w:line="240" w:lineRule="auto"/>
        <w:jc w:val="center"/>
        <w:rPr>
          <w:rFonts w:ascii="Times New Roman" w:hAnsi="Times New Roman" w:cs="Times New Roman"/>
          <w:b/>
          <w:i/>
          <w:sz w:val="28"/>
          <w:szCs w:val="28"/>
        </w:rPr>
      </w:pPr>
    </w:p>
    <w:p w:rsidR="003570F7" w:rsidRPr="009E1FFD" w:rsidRDefault="003570F7" w:rsidP="00323281">
      <w:pPr>
        <w:spacing w:after="0" w:line="240" w:lineRule="auto"/>
        <w:jc w:val="center"/>
        <w:rPr>
          <w:rFonts w:ascii="Times New Roman" w:hAnsi="Times New Roman" w:cs="Times New Roman"/>
          <w:b/>
          <w:i/>
          <w:sz w:val="28"/>
          <w:szCs w:val="28"/>
        </w:rPr>
      </w:pPr>
      <w:r w:rsidRPr="009E1FFD">
        <w:rPr>
          <w:rFonts w:ascii="Times New Roman" w:hAnsi="Times New Roman" w:cs="Times New Roman"/>
          <w:b/>
          <w:i/>
          <w:sz w:val="28"/>
          <w:szCs w:val="28"/>
        </w:rPr>
        <w:t>РЕШЕНИЕ</w:t>
      </w:r>
    </w:p>
    <w:p w:rsidR="003570F7" w:rsidRPr="009E1FFD" w:rsidRDefault="003570F7" w:rsidP="00323281">
      <w:pPr>
        <w:spacing w:after="0" w:line="240" w:lineRule="auto"/>
        <w:jc w:val="both"/>
        <w:rPr>
          <w:rFonts w:ascii="Times New Roman" w:hAnsi="Times New Roman" w:cs="Times New Roman"/>
          <w:i/>
          <w:sz w:val="28"/>
          <w:szCs w:val="28"/>
        </w:rPr>
      </w:pPr>
    </w:p>
    <w:p w:rsidR="003570F7" w:rsidRPr="009E1FFD" w:rsidRDefault="00771EDE" w:rsidP="003232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06 ноября </w:t>
      </w:r>
      <w:r w:rsidR="00E853C3" w:rsidRPr="009E1FFD">
        <w:rPr>
          <w:rFonts w:ascii="Times New Roman" w:hAnsi="Times New Roman" w:cs="Times New Roman"/>
          <w:b/>
          <w:sz w:val="28"/>
          <w:szCs w:val="28"/>
        </w:rPr>
        <w:t>2024</w:t>
      </w:r>
      <w:r w:rsidR="003570F7" w:rsidRPr="009E1FFD">
        <w:rPr>
          <w:rFonts w:ascii="Times New Roman" w:hAnsi="Times New Roman" w:cs="Times New Roman"/>
          <w:b/>
          <w:sz w:val="28"/>
          <w:szCs w:val="28"/>
        </w:rPr>
        <w:t xml:space="preserve"> г.                  р.п. Старая Кулатка                 </w:t>
      </w:r>
      <w:r w:rsidR="003570F7" w:rsidRPr="009E1FFD">
        <w:rPr>
          <w:rFonts w:ascii="Times New Roman" w:hAnsi="Times New Roman" w:cs="Times New Roman"/>
          <w:b/>
          <w:sz w:val="28"/>
          <w:szCs w:val="28"/>
        </w:rPr>
        <w:tab/>
        <w:t xml:space="preserve"> №</w:t>
      </w:r>
      <w:r>
        <w:rPr>
          <w:rFonts w:ascii="Times New Roman" w:hAnsi="Times New Roman" w:cs="Times New Roman"/>
          <w:b/>
          <w:sz w:val="28"/>
          <w:szCs w:val="28"/>
        </w:rPr>
        <w:t xml:space="preserve"> 13/1</w:t>
      </w:r>
    </w:p>
    <w:p w:rsidR="003570F7" w:rsidRPr="009E1FFD" w:rsidRDefault="003570F7" w:rsidP="00323281">
      <w:pPr>
        <w:spacing w:after="0" w:line="240" w:lineRule="auto"/>
        <w:rPr>
          <w:rFonts w:ascii="Times New Roman" w:hAnsi="Times New Roman" w:cs="Times New Roman"/>
          <w:sz w:val="28"/>
          <w:szCs w:val="28"/>
        </w:rPr>
      </w:pPr>
    </w:p>
    <w:p w:rsidR="003570F7" w:rsidRPr="009E1FFD" w:rsidRDefault="003570F7" w:rsidP="00323281">
      <w:pPr>
        <w:pStyle w:val="ConsPlusTitle"/>
        <w:jc w:val="center"/>
        <w:rPr>
          <w:rFonts w:ascii="Times New Roman" w:hAnsi="Times New Roman" w:cs="Times New Roman"/>
          <w:caps/>
          <w:sz w:val="28"/>
          <w:szCs w:val="28"/>
        </w:rPr>
      </w:pPr>
    </w:p>
    <w:p w:rsidR="006073AA" w:rsidRPr="00857276" w:rsidRDefault="00DD53A6" w:rsidP="00323281">
      <w:pPr>
        <w:pStyle w:val="ConsPlusTitle"/>
        <w:rPr>
          <w:rFonts w:ascii="Times New Roman" w:hAnsi="Times New Roman" w:cs="Times New Roman"/>
          <w:i/>
          <w:caps/>
          <w:sz w:val="28"/>
          <w:szCs w:val="28"/>
        </w:rPr>
      </w:pPr>
      <w:r w:rsidRPr="00857276">
        <w:rPr>
          <w:rFonts w:ascii="Times New Roman" w:hAnsi="Times New Roman" w:cs="Times New Roman"/>
          <w:i/>
          <w:sz w:val="28"/>
          <w:szCs w:val="28"/>
        </w:rPr>
        <w:t>О</w:t>
      </w:r>
      <w:r w:rsidRPr="00857276">
        <w:rPr>
          <w:rFonts w:ascii="Times New Roman" w:hAnsi="Times New Roman" w:cs="Times New Roman"/>
          <w:bCs/>
          <w:i/>
          <w:iCs/>
          <w:sz w:val="28"/>
          <w:szCs w:val="28"/>
        </w:rPr>
        <w:t xml:space="preserve"> внесении изменений в </w:t>
      </w:r>
      <w:r w:rsidRPr="00857276">
        <w:rPr>
          <w:rFonts w:ascii="Times New Roman" w:hAnsi="Times New Roman" w:cs="Times New Roman"/>
          <w:bCs/>
          <w:i/>
          <w:sz w:val="28"/>
          <w:szCs w:val="28"/>
        </w:rPr>
        <w:t xml:space="preserve">решение </w:t>
      </w:r>
      <w:r w:rsidR="00771EDE" w:rsidRPr="00C846BC">
        <w:rPr>
          <w:rFonts w:ascii="Times New Roman" w:hAnsi="Times New Roman" w:cs="Times New Roman"/>
          <w:sz w:val="28"/>
          <w:szCs w:val="28"/>
        </w:rPr>
        <w:t xml:space="preserve"> </w:t>
      </w:r>
      <w:r w:rsidR="00771EDE" w:rsidRPr="00C846BC">
        <w:rPr>
          <w:rFonts w:ascii="Times New Roman" w:hAnsi="Times New Roman" w:cs="Times New Roman"/>
          <w:i/>
          <w:sz w:val="28"/>
          <w:szCs w:val="28"/>
        </w:rPr>
        <w:t>«</w:t>
      </w:r>
      <w:r w:rsidR="00771EDE">
        <w:rPr>
          <w:rFonts w:ascii="Times New Roman" w:hAnsi="Times New Roman" w:cs="Times New Roman"/>
          <w:i/>
          <w:sz w:val="28"/>
          <w:szCs w:val="28"/>
        </w:rPr>
        <w:t>Об утверждении</w:t>
      </w:r>
      <w:r w:rsidR="00771EDE" w:rsidRPr="00C846BC">
        <w:rPr>
          <w:rFonts w:ascii="Times New Roman" w:hAnsi="Times New Roman" w:cs="Times New Roman"/>
          <w:i/>
          <w:sz w:val="28"/>
          <w:szCs w:val="28"/>
        </w:rPr>
        <w:t xml:space="preserve"> </w:t>
      </w:r>
      <w:r w:rsidR="00771EDE">
        <w:rPr>
          <w:rFonts w:ascii="Times New Roman" w:hAnsi="Times New Roman" w:cs="Times New Roman"/>
          <w:i/>
          <w:sz w:val="28"/>
          <w:szCs w:val="28"/>
        </w:rPr>
        <w:t xml:space="preserve">порядка определения размера арендной </w:t>
      </w:r>
      <w:r w:rsidR="00771EDE" w:rsidRPr="00C846BC">
        <w:rPr>
          <w:rFonts w:ascii="Times New Roman" w:hAnsi="Times New Roman" w:cs="Times New Roman"/>
          <w:i/>
          <w:sz w:val="28"/>
          <w:szCs w:val="28"/>
        </w:rPr>
        <w:t xml:space="preserve"> </w:t>
      </w:r>
      <w:r w:rsidR="00771EDE">
        <w:rPr>
          <w:rFonts w:ascii="Times New Roman" w:hAnsi="Times New Roman" w:cs="Times New Roman"/>
          <w:i/>
          <w:sz w:val="28"/>
          <w:szCs w:val="28"/>
        </w:rPr>
        <w:t>платы за земельные участки,</w:t>
      </w:r>
      <w:r w:rsidR="00771EDE" w:rsidRPr="00C846BC">
        <w:rPr>
          <w:rFonts w:ascii="Times New Roman" w:hAnsi="Times New Roman" w:cs="Times New Roman"/>
          <w:i/>
          <w:sz w:val="28"/>
          <w:szCs w:val="28"/>
        </w:rPr>
        <w:t xml:space="preserve"> </w:t>
      </w:r>
      <w:r w:rsidR="00771EDE">
        <w:rPr>
          <w:rFonts w:ascii="Times New Roman" w:hAnsi="Times New Roman" w:cs="Times New Roman"/>
          <w:i/>
          <w:sz w:val="28"/>
          <w:szCs w:val="28"/>
        </w:rPr>
        <w:t>находящиеся в собственности муниципального образования «Старокулаткинский район</w:t>
      </w:r>
      <w:r w:rsidR="00D23964">
        <w:rPr>
          <w:rFonts w:ascii="Times New Roman" w:hAnsi="Times New Roman" w:cs="Times New Roman"/>
          <w:i/>
          <w:sz w:val="28"/>
          <w:szCs w:val="28"/>
        </w:rPr>
        <w:t>» У</w:t>
      </w:r>
      <w:r w:rsidR="00771EDE">
        <w:rPr>
          <w:rFonts w:ascii="Times New Roman" w:hAnsi="Times New Roman" w:cs="Times New Roman"/>
          <w:i/>
          <w:sz w:val="28"/>
          <w:szCs w:val="28"/>
        </w:rPr>
        <w:t xml:space="preserve">льяновской области предоставленные в аренду без торгов </w:t>
      </w:r>
      <w:r w:rsidRPr="00857276">
        <w:rPr>
          <w:rFonts w:ascii="Times New Roman" w:hAnsi="Times New Roman" w:cs="Times New Roman"/>
          <w:bCs/>
          <w:i/>
          <w:sz w:val="28"/>
          <w:szCs w:val="28"/>
        </w:rPr>
        <w:t>№</w:t>
      </w:r>
      <w:r w:rsidR="00E853C3" w:rsidRPr="00857276">
        <w:rPr>
          <w:rFonts w:ascii="Times New Roman" w:hAnsi="Times New Roman" w:cs="Times New Roman"/>
          <w:bCs/>
          <w:i/>
          <w:sz w:val="28"/>
          <w:szCs w:val="28"/>
        </w:rPr>
        <w:t>2/8</w:t>
      </w:r>
      <w:r w:rsidRPr="00857276">
        <w:rPr>
          <w:rFonts w:ascii="Times New Roman" w:hAnsi="Times New Roman" w:cs="Times New Roman"/>
          <w:bCs/>
          <w:i/>
          <w:sz w:val="28"/>
          <w:szCs w:val="28"/>
        </w:rPr>
        <w:t xml:space="preserve"> от </w:t>
      </w:r>
      <w:r w:rsidR="00E853C3" w:rsidRPr="00857276">
        <w:rPr>
          <w:rFonts w:ascii="Times New Roman" w:hAnsi="Times New Roman" w:cs="Times New Roman"/>
          <w:bCs/>
          <w:i/>
          <w:sz w:val="28"/>
          <w:szCs w:val="28"/>
        </w:rPr>
        <w:t>31</w:t>
      </w:r>
      <w:r w:rsidRPr="00857276">
        <w:rPr>
          <w:rFonts w:ascii="Times New Roman" w:hAnsi="Times New Roman" w:cs="Times New Roman"/>
          <w:bCs/>
          <w:i/>
          <w:sz w:val="28"/>
          <w:szCs w:val="28"/>
        </w:rPr>
        <w:t>.1</w:t>
      </w:r>
      <w:r w:rsidR="00E853C3" w:rsidRPr="00857276">
        <w:rPr>
          <w:rFonts w:ascii="Times New Roman" w:hAnsi="Times New Roman" w:cs="Times New Roman"/>
          <w:bCs/>
          <w:i/>
          <w:sz w:val="28"/>
          <w:szCs w:val="28"/>
        </w:rPr>
        <w:t>0</w:t>
      </w:r>
      <w:r w:rsidRPr="00857276">
        <w:rPr>
          <w:rFonts w:ascii="Times New Roman" w:hAnsi="Times New Roman" w:cs="Times New Roman"/>
          <w:bCs/>
          <w:i/>
          <w:sz w:val="28"/>
          <w:szCs w:val="28"/>
        </w:rPr>
        <w:t>.20</w:t>
      </w:r>
      <w:r w:rsidR="00E853C3" w:rsidRPr="00857276">
        <w:rPr>
          <w:rFonts w:ascii="Times New Roman" w:hAnsi="Times New Roman" w:cs="Times New Roman"/>
          <w:bCs/>
          <w:i/>
          <w:sz w:val="28"/>
          <w:szCs w:val="28"/>
        </w:rPr>
        <w:t>18</w:t>
      </w:r>
      <w:r w:rsidRPr="00857276">
        <w:rPr>
          <w:rFonts w:ascii="Times New Roman" w:hAnsi="Times New Roman" w:cs="Times New Roman"/>
          <w:bCs/>
          <w:i/>
          <w:sz w:val="28"/>
          <w:szCs w:val="28"/>
        </w:rPr>
        <w:t xml:space="preserve"> г. </w:t>
      </w:r>
    </w:p>
    <w:p w:rsidR="006073AA" w:rsidRPr="009E1FFD" w:rsidRDefault="006073AA" w:rsidP="00323281">
      <w:pPr>
        <w:spacing w:after="0" w:line="240" w:lineRule="auto"/>
        <w:rPr>
          <w:rFonts w:ascii="Times New Roman" w:hAnsi="Times New Roman" w:cs="Times New Roman"/>
          <w:sz w:val="28"/>
          <w:szCs w:val="28"/>
        </w:rPr>
      </w:pPr>
    </w:p>
    <w:p w:rsidR="006073AA" w:rsidRPr="00771EDE" w:rsidRDefault="006073AA" w:rsidP="00771EDE">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В соответствии с </w:t>
      </w:r>
      <w:hyperlink r:id="rId4" w:history="1"/>
      <w:r w:rsidRPr="009E1FFD">
        <w:rPr>
          <w:rFonts w:ascii="Times New Roman" w:hAnsi="Times New Roman" w:cs="Times New Roman"/>
          <w:sz w:val="28"/>
          <w:szCs w:val="28"/>
        </w:rPr>
        <w:t xml:space="preserve"> Земельн</w:t>
      </w:r>
      <w:r w:rsidR="00E853C3" w:rsidRPr="009E1FFD">
        <w:rPr>
          <w:rFonts w:ascii="Times New Roman" w:hAnsi="Times New Roman" w:cs="Times New Roman"/>
          <w:sz w:val="28"/>
          <w:szCs w:val="28"/>
        </w:rPr>
        <w:t>ым</w:t>
      </w:r>
      <w:r w:rsidR="00DF6B2B" w:rsidRPr="009E1FFD">
        <w:rPr>
          <w:rFonts w:ascii="Times New Roman" w:hAnsi="Times New Roman" w:cs="Times New Roman"/>
          <w:sz w:val="28"/>
          <w:szCs w:val="28"/>
        </w:rPr>
        <w:t xml:space="preserve"> кодекс</w:t>
      </w:r>
      <w:r w:rsidR="00E853C3" w:rsidRPr="009E1FFD">
        <w:rPr>
          <w:rFonts w:ascii="Times New Roman" w:hAnsi="Times New Roman" w:cs="Times New Roman"/>
          <w:sz w:val="28"/>
          <w:szCs w:val="28"/>
        </w:rPr>
        <w:t>ом</w:t>
      </w:r>
      <w:r w:rsidR="00DF6B2B" w:rsidRPr="009E1FFD">
        <w:rPr>
          <w:rFonts w:ascii="Times New Roman" w:hAnsi="Times New Roman" w:cs="Times New Roman"/>
          <w:sz w:val="28"/>
          <w:szCs w:val="28"/>
        </w:rPr>
        <w:t xml:space="preserve"> Российской Федерации, Уставом муниципального образования </w:t>
      </w:r>
      <w:r w:rsidR="003570F7" w:rsidRPr="009E1FFD">
        <w:rPr>
          <w:rFonts w:ascii="Times New Roman" w:hAnsi="Times New Roman" w:cs="Times New Roman"/>
          <w:sz w:val="28"/>
          <w:szCs w:val="28"/>
        </w:rPr>
        <w:t xml:space="preserve">«Старокулаткинский район» </w:t>
      </w:r>
      <w:r w:rsidR="00DF6B2B" w:rsidRPr="009E1FFD">
        <w:rPr>
          <w:rFonts w:ascii="Times New Roman" w:hAnsi="Times New Roman" w:cs="Times New Roman"/>
          <w:sz w:val="28"/>
          <w:szCs w:val="28"/>
        </w:rPr>
        <w:t xml:space="preserve">Ульяновской области Совет депутатов муниципального образования </w:t>
      </w:r>
      <w:r w:rsidR="003570F7" w:rsidRPr="009E1FFD">
        <w:rPr>
          <w:rFonts w:ascii="Times New Roman" w:hAnsi="Times New Roman" w:cs="Times New Roman"/>
          <w:sz w:val="28"/>
          <w:szCs w:val="28"/>
        </w:rPr>
        <w:t>«Старокулаткинский район»</w:t>
      </w:r>
      <w:r w:rsidR="00DF6B2B" w:rsidRPr="009E1FFD">
        <w:rPr>
          <w:rFonts w:ascii="Times New Roman" w:hAnsi="Times New Roman" w:cs="Times New Roman"/>
          <w:sz w:val="28"/>
          <w:szCs w:val="28"/>
        </w:rPr>
        <w:t xml:space="preserve"> Ульяновской области </w:t>
      </w:r>
      <w:r w:rsidR="00771EDE">
        <w:rPr>
          <w:rFonts w:ascii="Times New Roman" w:hAnsi="Times New Roman" w:cs="Times New Roman"/>
          <w:sz w:val="28"/>
          <w:szCs w:val="28"/>
        </w:rPr>
        <w:t xml:space="preserve">  </w:t>
      </w:r>
      <w:r w:rsidR="00DF6B2B" w:rsidRPr="00771EDE">
        <w:rPr>
          <w:rFonts w:ascii="Times New Roman" w:hAnsi="Times New Roman" w:cs="Times New Roman"/>
          <w:i/>
          <w:sz w:val="28"/>
          <w:szCs w:val="28"/>
        </w:rPr>
        <w:t>решил</w:t>
      </w:r>
      <w:r w:rsidRPr="00771EDE">
        <w:rPr>
          <w:rFonts w:ascii="Times New Roman" w:hAnsi="Times New Roman" w:cs="Times New Roman"/>
          <w:i/>
          <w:sz w:val="28"/>
          <w:szCs w:val="28"/>
        </w:rPr>
        <w:t>:</w:t>
      </w:r>
    </w:p>
    <w:p w:rsidR="00771EDE" w:rsidRPr="00771EDE" w:rsidRDefault="00771EDE" w:rsidP="00771EDE">
      <w:pPr>
        <w:pStyle w:val="ConsPlusNormal"/>
        <w:ind w:firstLine="540"/>
        <w:jc w:val="center"/>
        <w:rPr>
          <w:rFonts w:ascii="Times New Roman" w:hAnsi="Times New Roman" w:cs="Times New Roman"/>
          <w:i/>
          <w:sz w:val="28"/>
          <w:szCs w:val="28"/>
        </w:rPr>
      </w:pPr>
    </w:p>
    <w:p w:rsidR="00323281" w:rsidRDefault="006073AA"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1.</w:t>
      </w:r>
      <w:r w:rsidR="00E853C3" w:rsidRPr="009E1FFD">
        <w:rPr>
          <w:rFonts w:ascii="Times New Roman" w:hAnsi="Times New Roman" w:cs="Times New Roman"/>
          <w:sz w:val="28"/>
          <w:szCs w:val="28"/>
        </w:rPr>
        <w:t xml:space="preserve"> Внести </w:t>
      </w:r>
      <w:r w:rsidR="00E853C3" w:rsidRPr="009E1FFD">
        <w:rPr>
          <w:rFonts w:ascii="Times New Roman" w:hAnsi="Times New Roman" w:cs="Times New Roman"/>
          <w:bCs/>
          <w:iCs/>
          <w:sz w:val="28"/>
          <w:szCs w:val="28"/>
        </w:rPr>
        <w:t>изменения</w:t>
      </w:r>
      <w:r w:rsidR="00EF4B0C" w:rsidRPr="009E1FFD">
        <w:rPr>
          <w:rFonts w:ascii="Times New Roman" w:hAnsi="Times New Roman" w:cs="Times New Roman"/>
          <w:bCs/>
          <w:iCs/>
          <w:sz w:val="28"/>
          <w:szCs w:val="28"/>
        </w:rPr>
        <w:t xml:space="preserve"> в раздел 2  П</w:t>
      </w:r>
      <w:r w:rsidR="00EF4B0C" w:rsidRPr="009E1FFD">
        <w:rPr>
          <w:rFonts w:ascii="Times New Roman" w:hAnsi="Times New Roman" w:cs="Times New Roman"/>
          <w:sz w:val="28"/>
          <w:szCs w:val="28"/>
        </w:rPr>
        <w:t xml:space="preserve">орядка определения размера арендной платы за земельные участки, находящиеся в собственности муниципального образования «Старокулаткинский район» Ульяновской области, предоставленные в аренду без торгов» утвержденный </w:t>
      </w:r>
      <w:r w:rsidR="00E853C3" w:rsidRPr="009E1FFD">
        <w:rPr>
          <w:rFonts w:ascii="Times New Roman" w:hAnsi="Times New Roman" w:cs="Times New Roman"/>
          <w:bCs/>
          <w:sz w:val="28"/>
          <w:szCs w:val="28"/>
        </w:rPr>
        <w:t>решение</w:t>
      </w:r>
      <w:r w:rsidR="00EF4B0C" w:rsidRPr="009E1FFD">
        <w:rPr>
          <w:rFonts w:ascii="Times New Roman" w:hAnsi="Times New Roman" w:cs="Times New Roman"/>
          <w:bCs/>
          <w:sz w:val="28"/>
          <w:szCs w:val="28"/>
        </w:rPr>
        <w:t>м</w:t>
      </w:r>
      <w:r w:rsidR="00E853C3" w:rsidRPr="009E1FFD">
        <w:rPr>
          <w:rFonts w:ascii="Times New Roman" w:hAnsi="Times New Roman" w:cs="Times New Roman"/>
          <w:bCs/>
          <w:sz w:val="28"/>
          <w:szCs w:val="28"/>
        </w:rPr>
        <w:t xml:space="preserve"> </w:t>
      </w:r>
      <w:r w:rsidR="00EF4B0C" w:rsidRPr="009E1FFD">
        <w:rPr>
          <w:rFonts w:ascii="Times New Roman" w:hAnsi="Times New Roman" w:cs="Times New Roman"/>
          <w:bCs/>
          <w:sz w:val="28"/>
          <w:szCs w:val="28"/>
        </w:rPr>
        <w:t>С</w:t>
      </w:r>
      <w:r w:rsidR="00E853C3" w:rsidRPr="009E1FFD">
        <w:rPr>
          <w:rFonts w:ascii="Times New Roman" w:hAnsi="Times New Roman" w:cs="Times New Roman"/>
          <w:bCs/>
          <w:sz w:val="28"/>
          <w:szCs w:val="28"/>
        </w:rPr>
        <w:t>овета депутатов муниципального образования «Старокулаткинский район» Ульяновской области №</w:t>
      </w:r>
      <w:r w:rsidR="00771EDE">
        <w:rPr>
          <w:rFonts w:ascii="Times New Roman" w:hAnsi="Times New Roman" w:cs="Times New Roman"/>
          <w:bCs/>
          <w:sz w:val="28"/>
          <w:szCs w:val="28"/>
        </w:rPr>
        <w:t xml:space="preserve"> </w:t>
      </w:r>
      <w:r w:rsidR="00E853C3" w:rsidRPr="009E1FFD">
        <w:rPr>
          <w:rFonts w:ascii="Times New Roman" w:hAnsi="Times New Roman" w:cs="Times New Roman"/>
          <w:bCs/>
          <w:sz w:val="28"/>
          <w:szCs w:val="28"/>
        </w:rPr>
        <w:t xml:space="preserve">2/8 от 31.10.2018 г. </w:t>
      </w:r>
      <w:r w:rsidR="008B6BC7" w:rsidRPr="009E1FFD">
        <w:rPr>
          <w:rFonts w:ascii="Times New Roman" w:hAnsi="Times New Roman" w:cs="Times New Roman"/>
          <w:sz w:val="28"/>
          <w:szCs w:val="28"/>
        </w:rPr>
        <w:t>и изложить в следующей редакции:</w:t>
      </w:r>
      <w:bookmarkStart w:id="0" w:name="Par40"/>
      <w:bookmarkEnd w:id="0"/>
    </w:p>
    <w:p w:rsidR="00F434D6" w:rsidRPr="009E1FFD" w:rsidRDefault="00BB55C4"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 </w:t>
      </w:r>
      <w:r w:rsidR="00F434D6" w:rsidRPr="009E1FFD">
        <w:rPr>
          <w:rFonts w:ascii="Times New Roman" w:hAnsi="Times New Roman" w:cs="Times New Roman"/>
          <w:sz w:val="28"/>
          <w:szCs w:val="28"/>
        </w:rPr>
        <w:t>2. Порядок определения размера арендной платы</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p>
    <w:p w:rsidR="00771EDE" w:rsidRDefault="00F434D6" w:rsidP="00D23964">
      <w:pPr>
        <w:pStyle w:val="ConsPlusNormal"/>
        <w:ind w:firstLine="540"/>
        <w:jc w:val="both"/>
        <w:rPr>
          <w:rFonts w:ascii="Times New Roman" w:hAnsi="Times New Roman" w:cs="Times New Roman"/>
          <w:sz w:val="28"/>
          <w:szCs w:val="28"/>
        </w:rPr>
      </w:pPr>
      <w:bookmarkStart w:id="1" w:name="Par42"/>
      <w:bookmarkEnd w:id="1"/>
      <w:r w:rsidRPr="009E1FFD">
        <w:rPr>
          <w:rFonts w:ascii="Times New Roman" w:hAnsi="Times New Roman" w:cs="Times New Roman"/>
          <w:sz w:val="28"/>
          <w:szCs w:val="28"/>
        </w:rPr>
        <w:t>2.1.</w:t>
      </w:r>
      <w:r w:rsidR="00BB55C4" w:rsidRPr="009E1FFD">
        <w:rPr>
          <w:rFonts w:ascii="Times New Roman" w:hAnsi="Times New Roman" w:cs="Times New Roman"/>
          <w:sz w:val="28"/>
          <w:szCs w:val="28"/>
        </w:rPr>
        <w:t xml:space="preserve">  Размер ежегодной арендной платы за земельные участки определяется как значение произведения размера кадастровой стоимости земельного участка, размера налоговой ставки земельного налога, и размера поправочного коэффициента к размеру налоговой ставки земельного налога, предусмотренного таблицей, за исключением случаев, указанных в </w:t>
      </w:r>
      <w:hyperlink w:anchor="P166">
        <w:r w:rsidR="00BB55C4" w:rsidRPr="009E1FFD">
          <w:rPr>
            <w:rFonts w:ascii="Times New Roman" w:hAnsi="Times New Roman" w:cs="Times New Roman"/>
            <w:sz w:val="28"/>
            <w:szCs w:val="28"/>
          </w:rPr>
          <w:t>пунктах 2.2</w:t>
        </w:r>
      </w:hyperlink>
      <w:r w:rsidR="00BB55C4" w:rsidRPr="009E1FFD">
        <w:rPr>
          <w:rFonts w:ascii="Times New Roman" w:hAnsi="Times New Roman" w:cs="Times New Roman"/>
          <w:sz w:val="28"/>
          <w:szCs w:val="28"/>
        </w:rPr>
        <w:t xml:space="preserve"> - </w:t>
      </w:r>
      <w:hyperlink w:anchor="P189">
        <w:r w:rsidR="00BB55C4" w:rsidRPr="009E1FFD">
          <w:rPr>
            <w:rFonts w:ascii="Times New Roman" w:hAnsi="Times New Roman" w:cs="Times New Roman"/>
            <w:sz w:val="28"/>
            <w:szCs w:val="28"/>
          </w:rPr>
          <w:t>2.8</w:t>
        </w:r>
      </w:hyperlink>
      <w:r w:rsidR="00BB55C4" w:rsidRPr="009E1FFD">
        <w:rPr>
          <w:rFonts w:ascii="Times New Roman" w:hAnsi="Times New Roman" w:cs="Times New Roman"/>
          <w:sz w:val="28"/>
          <w:szCs w:val="28"/>
        </w:rPr>
        <w:t xml:space="preserve"> настоящего раздела.</w:t>
      </w:r>
    </w:p>
    <w:p w:rsidR="00F434D6" w:rsidRPr="009E1FFD" w:rsidRDefault="00F434D6" w:rsidP="00323281">
      <w:pPr>
        <w:autoSpaceDE w:val="0"/>
        <w:autoSpaceDN w:val="0"/>
        <w:adjustRightInd w:val="0"/>
        <w:spacing w:after="0" w:line="240" w:lineRule="auto"/>
        <w:jc w:val="right"/>
        <w:outlineLvl w:val="2"/>
        <w:rPr>
          <w:rFonts w:ascii="Times New Roman" w:hAnsi="Times New Roman" w:cs="Times New Roman"/>
          <w:sz w:val="28"/>
          <w:szCs w:val="28"/>
        </w:rPr>
      </w:pPr>
      <w:r w:rsidRPr="009E1FFD">
        <w:rPr>
          <w:rFonts w:ascii="Times New Roman" w:hAnsi="Times New Roman" w:cs="Times New Roman"/>
          <w:sz w:val="28"/>
          <w:szCs w:val="28"/>
        </w:rPr>
        <w:t>Таблица</w:t>
      </w:r>
    </w:p>
    <w:p w:rsidR="00F434D6" w:rsidRDefault="00BB55C4" w:rsidP="00771EDE">
      <w:pPr>
        <w:pStyle w:val="ConsPlusNormal"/>
        <w:jc w:val="center"/>
        <w:rPr>
          <w:rFonts w:ascii="Times New Roman" w:hAnsi="Times New Roman" w:cs="Times New Roman"/>
          <w:sz w:val="28"/>
          <w:szCs w:val="28"/>
        </w:rPr>
      </w:pPr>
      <w:r w:rsidRPr="009E1FFD">
        <w:rPr>
          <w:rFonts w:ascii="Times New Roman" w:hAnsi="Times New Roman" w:cs="Times New Roman"/>
          <w:sz w:val="28"/>
          <w:szCs w:val="28"/>
        </w:rPr>
        <w:t>Размер поправочного коэффициента к размеру налоговой ставки</w:t>
      </w:r>
      <w:r w:rsidR="00771EDE">
        <w:rPr>
          <w:rFonts w:ascii="Times New Roman" w:hAnsi="Times New Roman" w:cs="Times New Roman"/>
          <w:sz w:val="28"/>
          <w:szCs w:val="28"/>
        </w:rPr>
        <w:t xml:space="preserve"> земельного </w:t>
      </w:r>
      <w:r w:rsidRPr="009E1FFD">
        <w:rPr>
          <w:rFonts w:ascii="Times New Roman" w:hAnsi="Times New Roman" w:cs="Times New Roman"/>
          <w:sz w:val="28"/>
          <w:szCs w:val="28"/>
        </w:rPr>
        <w:t>налога, применяемый для расчета арендной платы</w:t>
      </w:r>
      <w:r w:rsidR="00771EDE">
        <w:rPr>
          <w:rFonts w:ascii="Times New Roman" w:hAnsi="Times New Roman" w:cs="Times New Roman"/>
          <w:sz w:val="28"/>
          <w:szCs w:val="28"/>
        </w:rPr>
        <w:t xml:space="preserve"> </w:t>
      </w:r>
      <w:r w:rsidRPr="009E1FFD">
        <w:rPr>
          <w:rFonts w:ascii="Times New Roman" w:hAnsi="Times New Roman" w:cs="Times New Roman"/>
          <w:sz w:val="28"/>
          <w:szCs w:val="28"/>
        </w:rPr>
        <w:t>за земельные участки</w:t>
      </w:r>
    </w:p>
    <w:p w:rsidR="00771EDE" w:rsidRPr="009E1FFD" w:rsidRDefault="00771EDE" w:rsidP="00771EDE">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6180"/>
        <w:gridCol w:w="2268"/>
      </w:tblGrid>
      <w:tr w:rsidR="00F434D6" w:rsidRPr="009E1FFD" w:rsidTr="00D23964">
        <w:trPr>
          <w:trHeight w:val="467"/>
        </w:trPr>
        <w:tc>
          <w:tcPr>
            <w:tcW w:w="567" w:type="dxa"/>
            <w:tcBorders>
              <w:top w:val="single" w:sz="4" w:space="0" w:color="auto"/>
              <w:left w:val="single" w:sz="4" w:space="0" w:color="auto"/>
              <w:bottom w:val="single" w:sz="4" w:space="0" w:color="auto"/>
              <w:right w:val="single" w:sz="4" w:space="0" w:color="auto"/>
            </w:tcBorders>
            <w:vAlign w:val="center"/>
          </w:tcPr>
          <w:p w:rsidR="00F434D6" w:rsidRPr="00D23964" w:rsidRDefault="00F434D6" w:rsidP="00323281">
            <w:pPr>
              <w:autoSpaceDE w:val="0"/>
              <w:autoSpaceDN w:val="0"/>
              <w:adjustRightInd w:val="0"/>
              <w:spacing w:after="0" w:line="240" w:lineRule="auto"/>
              <w:rPr>
                <w:rFonts w:ascii="Times New Roman" w:hAnsi="Times New Roman" w:cs="Times New Roman"/>
                <w:b/>
                <w:sz w:val="28"/>
                <w:szCs w:val="28"/>
              </w:rPr>
            </w:pPr>
            <w:r w:rsidRPr="00D23964">
              <w:rPr>
                <w:rFonts w:ascii="Times New Roman" w:hAnsi="Times New Roman" w:cs="Times New Roman"/>
                <w:b/>
                <w:sz w:val="28"/>
                <w:szCs w:val="28"/>
              </w:rPr>
              <w:t xml:space="preserve">N </w:t>
            </w:r>
            <w:proofErr w:type="spellStart"/>
            <w:proofErr w:type="gramStart"/>
            <w:r w:rsidRPr="00D23964">
              <w:rPr>
                <w:rFonts w:ascii="Times New Roman" w:hAnsi="Times New Roman" w:cs="Times New Roman"/>
                <w:b/>
                <w:sz w:val="28"/>
                <w:szCs w:val="28"/>
              </w:rPr>
              <w:t>п</w:t>
            </w:r>
            <w:proofErr w:type="spellEnd"/>
            <w:proofErr w:type="gramEnd"/>
            <w:r w:rsidRPr="00D23964">
              <w:rPr>
                <w:rFonts w:ascii="Times New Roman" w:hAnsi="Times New Roman" w:cs="Times New Roman"/>
                <w:b/>
                <w:sz w:val="28"/>
                <w:szCs w:val="28"/>
              </w:rPr>
              <w:t>/</w:t>
            </w:r>
            <w:proofErr w:type="spellStart"/>
            <w:r w:rsidRPr="00D23964">
              <w:rPr>
                <w:rFonts w:ascii="Times New Roman" w:hAnsi="Times New Roman" w:cs="Times New Roman"/>
                <w:b/>
                <w:sz w:val="28"/>
                <w:szCs w:val="28"/>
              </w:rPr>
              <w:t>п</w:t>
            </w:r>
            <w:proofErr w:type="spellEnd"/>
          </w:p>
        </w:tc>
        <w:tc>
          <w:tcPr>
            <w:tcW w:w="6180" w:type="dxa"/>
            <w:tcBorders>
              <w:top w:val="single" w:sz="4" w:space="0" w:color="auto"/>
              <w:left w:val="single" w:sz="4" w:space="0" w:color="auto"/>
              <w:bottom w:val="single" w:sz="4" w:space="0" w:color="auto"/>
              <w:right w:val="single" w:sz="4" w:space="0" w:color="auto"/>
            </w:tcBorders>
            <w:vAlign w:val="center"/>
          </w:tcPr>
          <w:p w:rsidR="00F434D6" w:rsidRPr="00D23964" w:rsidRDefault="00F434D6" w:rsidP="00323281">
            <w:pPr>
              <w:autoSpaceDE w:val="0"/>
              <w:autoSpaceDN w:val="0"/>
              <w:adjustRightInd w:val="0"/>
              <w:spacing w:after="0" w:line="240" w:lineRule="auto"/>
              <w:rPr>
                <w:rFonts w:ascii="Times New Roman" w:hAnsi="Times New Roman" w:cs="Times New Roman"/>
                <w:b/>
                <w:sz w:val="28"/>
                <w:szCs w:val="28"/>
              </w:rPr>
            </w:pPr>
            <w:r w:rsidRPr="00D23964">
              <w:rPr>
                <w:rFonts w:ascii="Times New Roman" w:hAnsi="Times New Roman" w:cs="Times New Roman"/>
                <w:b/>
                <w:sz w:val="28"/>
                <w:szCs w:val="28"/>
              </w:rPr>
              <w:t>Наименование случаев предоставления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F434D6" w:rsidRPr="00D23964" w:rsidRDefault="00F434D6" w:rsidP="00323281">
            <w:pPr>
              <w:autoSpaceDE w:val="0"/>
              <w:autoSpaceDN w:val="0"/>
              <w:adjustRightInd w:val="0"/>
              <w:spacing w:after="0" w:line="240" w:lineRule="auto"/>
              <w:rPr>
                <w:rFonts w:ascii="Times New Roman" w:hAnsi="Times New Roman" w:cs="Times New Roman"/>
                <w:b/>
                <w:sz w:val="28"/>
                <w:szCs w:val="28"/>
              </w:rPr>
            </w:pPr>
            <w:r w:rsidRPr="00D23964">
              <w:rPr>
                <w:rFonts w:ascii="Times New Roman" w:hAnsi="Times New Roman" w:cs="Times New Roman"/>
                <w:b/>
                <w:sz w:val="28"/>
                <w:szCs w:val="28"/>
              </w:rPr>
              <w:t>Поправочный коэффициент к ставке земельного налога</w:t>
            </w:r>
          </w:p>
        </w:tc>
      </w:tr>
      <w:tr w:rsidR="00F434D6" w:rsidRPr="009E1FFD">
        <w:tc>
          <w:tcPr>
            <w:tcW w:w="567" w:type="dxa"/>
            <w:tcBorders>
              <w:top w:val="single" w:sz="4" w:space="0" w:color="auto"/>
              <w:left w:val="single" w:sz="4" w:space="0" w:color="auto"/>
              <w:bottom w:val="single" w:sz="4" w:space="0" w:color="auto"/>
              <w:right w:val="single" w:sz="4" w:space="0" w:color="auto"/>
            </w:tcBorders>
          </w:tcPr>
          <w:p w:rsidR="00F434D6" w:rsidRPr="00D23964" w:rsidRDefault="00F434D6" w:rsidP="00323281">
            <w:pPr>
              <w:autoSpaceDE w:val="0"/>
              <w:autoSpaceDN w:val="0"/>
              <w:adjustRightInd w:val="0"/>
              <w:spacing w:after="0" w:line="240" w:lineRule="auto"/>
              <w:jc w:val="center"/>
              <w:rPr>
                <w:rFonts w:ascii="Times New Roman" w:hAnsi="Times New Roman" w:cs="Times New Roman"/>
                <w:b/>
                <w:sz w:val="28"/>
                <w:szCs w:val="28"/>
              </w:rPr>
            </w:pPr>
            <w:r w:rsidRPr="00D23964">
              <w:rPr>
                <w:rFonts w:ascii="Times New Roman" w:hAnsi="Times New Roman" w:cs="Times New Roman"/>
                <w:b/>
                <w:sz w:val="28"/>
                <w:szCs w:val="28"/>
              </w:rPr>
              <w:lastRenderedPageBreak/>
              <w:t>1</w:t>
            </w:r>
          </w:p>
        </w:tc>
        <w:tc>
          <w:tcPr>
            <w:tcW w:w="6180" w:type="dxa"/>
            <w:tcBorders>
              <w:top w:val="single" w:sz="4" w:space="0" w:color="auto"/>
              <w:left w:val="single" w:sz="4" w:space="0" w:color="auto"/>
              <w:bottom w:val="single" w:sz="4" w:space="0" w:color="auto"/>
              <w:right w:val="single" w:sz="4" w:space="0" w:color="auto"/>
            </w:tcBorders>
          </w:tcPr>
          <w:p w:rsidR="00F434D6" w:rsidRPr="00D23964" w:rsidRDefault="00F434D6" w:rsidP="00323281">
            <w:pPr>
              <w:autoSpaceDE w:val="0"/>
              <w:autoSpaceDN w:val="0"/>
              <w:adjustRightInd w:val="0"/>
              <w:spacing w:after="0" w:line="240" w:lineRule="auto"/>
              <w:jc w:val="center"/>
              <w:rPr>
                <w:rFonts w:ascii="Times New Roman" w:hAnsi="Times New Roman" w:cs="Times New Roman"/>
                <w:b/>
                <w:sz w:val="28"/>
                <w:szCs w:val="28"/>
              </w:rPr>
            </w:pPr>
            <w:r w:rsidRPr="00D23964">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F434D6" w:rsidRPr="00D23964" w:rsidRDefault="00F434D6" w:rsidP="00323281">
            <w:pPr>
              <w:autoSpaceDE w:val="0"/>
              <w:autoSpaceDN w:val="0"/>
              <w:adjustRightInd w:val="0"/>
              <w:spacing w:after="0" w:line="240" w:lineRule="auto"/>
              <w:jc w:val="center"/>
              <w:rPr>
                <w:rFonts w:ascii="Times New Roman" w:hAnsi="Times New Roman" w:cs="Times New Roman"/>
                <w:b/>
                <w:sz w:val="28"/>
                <w:szCs w:val="28"/>
              </w:rPr>
            </w:pPr>
            <w:r w:rsidRPr="00D23964">
              <w:rPr>
                <w:rFonts w:ascii="Times New Roman" w:hAnsi="Times New Roman" w:cs="Times New Roman"/>
                <w:b/>
                <w:sz w:val="28"/>
                <w:szCs w:val="28"/>
              </w:rPr>
              <w:t>3</w:t>
            </w:r>
          </w:p>
        </w:tc>
      </w:tr>
      <w:tr w:rsidR="00F434D6" w:rsidRPr="009E1FFD" w:rsidTr="00323281">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bookmarkStart w:id="2" w:name="Par56"/>
            <w:bookmarkEnd w:id="2"/>
            <w:r w:rsidRPr="009E1FFD">
              <w:rPr>
                <w:rFonts w:ascii="Times New Roman" w:hAnsi="Times New Roman" w:cs="Times New Roman"/>
                <w:sz w:val="28"/>
                <w:szCs w:val="28"/>
              </w:rPr>
              <w:t>1.</w:t>
            </w:r>
          </w:p>
        </w:tc>
        <w:tc>
          <w:tcPr>
            <w:tcW w:w="6180" w:type="dxa"/>
            <w:tcBorders>
              <w:top w:val="single" w:sz="4" w:space="0" w:color="auto"/>
              <w:left w:val="single" w:sz="4" w:space="0" w:color="auto"/>
              <w:bottom w:val="single" w:sz="4" w:space="0" w:color="auto"/>
              <w:right w:val="single" w:sz="4" w:space="0" w:color="auto"/>
            </w:tcBorders>
            <w:vAlign w:val="bottom"/>
          </w:tcPr>
          <w:p w:rsidR="00F434D6" w:rsidRPr="009E1FFD" w:rsidRDefault="00F434D6" w:rsidP="00323281">
            <w:pPr>
              <w:autoSpaceDE w:val="0"/>
              <w:autoSpaceDN w:val="0"/>
              <w:adjustRightInd w:val="0"/>
              <w:spacing w:after="0" w:line="240" w:lineRule="auto"/>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сельскохозяйственного производства;</w:t>
            </w:r>
          </w:p>
          <w:p w:rsidR="00F434D6" w:rsidRPr="009E1FFD" w:rsidRDefault="00F434D6" w:rsidP="00323281">
            <w:pPr>
              <w:autoSpaceDE w:val="0"/>
              <w:autoSpaceDN w:val="0"/>
              <w:adjustRightInd w:val="0"/>
              <w:spacing w:after="0" w:line="240" w:lineRule="auto"/>
              <w:rPr>
                <w:rFonts w:ascii="Times New Roman" w:hAnsi="Times New Roman" w:cs="Times New Roman"/>
                <w:sz w:val="28"/>
                <w:szCs w:val="28"/>
              </w:rPr>
            </w:pPr>
            <w:r w:rsidRPr="009E1FFD">
              <w:rPr>
                <w:rFonts w:ascii="Times New Roman" w:hAnsi="Times New Roman" w:cs="Times New Roman"/>
                <w:sz w:val="28"/>
                <w:szCs w:val="28"/>
              </w:rPr>
              <w:t>земельные участки, изъятые из оборота или ограниченные в обороте</w:t>
            </w:r>
          </w:p>
        </w:tc>
        <w:tc>
          <w:tcPr>
            <w:tcW w:w="2268"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F434D6" w:rsidRPr="009E1FFD" w:rsidTr="00323281">
        <w:trPr>
          <w:trHeight w:val="1403"/>
        </w:trPr>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w:t>
            </w:r>
          </w:p>
        </w:tc>
        <w:tc>
          <w:tcPr>
            <w:tcW w:w="6180"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предоставленные:</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члену дачного, садоводческого и огороднического объединения или этим объединениям;</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лицам, определенным </w:t>
            </w:r>
            <w:hyperlink r:id="rId5" w:history="1">
              <w:r w:rsidRPr="009E1FFD">
                <w:rPr>
                  <w:rFonts w:ascii="Times New Roman" w:hAnsi="Times New Roman" w:cs="Times New Roman"/>
                  <w:sz w:val="28"/>
                  <w:szCs w:val="28"/>
                </w:rPr>
                <w:t>частью 5 статьи 39.7</w:t>
              </w:r>
            </w:hyperlink>
            <w:r w:rsidRPr="009E1FFD">
              <w:rPr>
                <w:rFonts w:ascii="Times New Roman" w:hAnsi="Times New Roman" w:cs="Times New Roman"/>
                <w:sz w:val="28"/>
                <w:szCs w:val="28"/>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F434D6" w:rsidRPr="009E1FFD">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w:t>
            </w:r>
          </w:p>
        </w:tc>
        <w:tc>
          <w:tcPr>
            <w:tcW w:w="6180" w:type="dxa"/>
            <w:tcBorders>
              <w:top w:val="single" w:sz="4" w:space="0" w:color="auto"/>
              <w:left w:val="single" w:sz="4" w:space="0" w:color="auto"/>
              <w:bottom w:val="single" w:sz="4" w:space="0" w:color="auto"/>
              <w:right w:val="single" w:sz="4" w:space="0" w:color="auto"/>
            </w:tcBorders>
          </w:tcPr>
          <w:p w:rsidR="00F434D6" w:rsidRPr="009E1FFD" w:rsidRDefault="00BB55C4"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использования в целях образования и просвещения, обеспечения научной деятельности, здравоохранения, социального обслуживания, культурного развития, для религиозного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0,7</w:t>
            </w:r>
          </w:p>
        </w:tc>
      </w:tr>
      <w:tr w:rsidR="00F434D6" w:rsidRPr="009E1FFD">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4.</w:t>
            </w:r>
          </w:p>
        </w:tc>
        <w:tc>
          <w:tcPr>
            <w:tcW w:w="6180"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объектов:</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торговли;</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общественного питания;</w:t>
            </w:r>
          </w:p>
          <w:p w:rsidR="00F434D6" w:rsidRPr="009E1FFD" w:rsidRDefault="00F434D6"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бытового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r>
      <w:tr w:rsidR="00F434D6" w:rsidRPr="009E1FFD">
        <w:tc>
          <w:tcPr>
            <w:tcW w:w="567"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5.</w:t>
            </w:r>
          </w:p>
        </w:tc>
        <w:tc>
          <w:tcPr>
            <w:tcW w:w="6180" w:type="dxa"/>
            <w:tcBorders>
              <w:top w:val="single" w:sz="4" w:space="0" w:color="auto"/>
              <w:left w:val="single" w:sz="4" w:space="0" w:color="auto"/>
              <w:bottom w:val="single" w:sz="4" w:space="0" w:color="auto"/>
              <w:right w:val="single" w:sz="4" w:space="0" w:color="auto"/>
            </w:tcBorders>
          </w:tcPr>
          <w:p w:rsidR="00F434D6" w:rsidRPr="009E1FFD" w:rsidRDefault="00BB55C4"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малоэтажной многоквартирной жилой застройки, среднеэтажной жилой застройки, многоэтажной жилой застройки (высотной застройки) и размещения общежитий</w:t>
            </w:r>
          </w:p>
        </w:tc>
        <w:tc>
          <w:tcPr>
            <w:tcW w:w="2268" w:type="dxa"/>
            <w:tcBorders>
              <w:top w:val="single" w:sz="4" w:space="0" w:color="auto"/>
              <w:left w:val="single" w:sz="4" w:space="0" w:color="auto"/>
              <w:bottom w:val="single" w:sz="4" w:space="0" w:color="auto"/>
              <w:right w:val="single" w:sz="4" w:space="0" w:color="auto"/>
            </w:tcBorders>
          </w:tcPr>
          <w:p w:rsidR="00F434D6" w:rsidRPr="009E1FFD" w:rsidRDefault="00F434D6"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w:t>
            </w:r>
          </w:p>
        </w:tc>
      </w:tr>
      <w:tr w:rsidR="00BB55C4" w:rsidRPr="009E1FFD">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6.</w:t>
            </w:r>
          </w:p>
        </w:tc>
        <w:tc>
          <w:tcPr>
            <w:tcW w:w="6180"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индивидуального жилищного строительства, для ведения личного подсобного хозяйства (приусадебные земельные участки)</w:t>
            </w:r>
          </w:p>
        </w:tc>
        <w:tc>
          <w:tcPr>
            <w:tcW w:w="2268"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3,3</w:t>
            </w:r>
          </w:p>
        </w:tc>
      </w:tr>
      <w:tr w:rsidR="00BB55C4" w:rsidRPr="009E1FFD">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7.</w:t>
            </w:r>
          </w:p>
        </w:tc>
        <w:tc>
          <w:tcPr>
            <w:tcW w:w="6180"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размещения организаций, осуществляющих банковскую и страховую деятельность, а также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4</w:t>
            </w:r>
          </w:p>
        </w:tc>
      </w:tr>
      <w:tr w:rsidR="00BB55C4" w:rsidRPr="009E1FFD">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8.</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предприятий по производству алкогольной продукции;</w:t>
            </w:r>
          </w:p>
          <w:p w:rsidR="00BB55C4"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зданий и сооружений, предназначенных для </w:t>
            </w:r>
            <w:r w:rsidRPr="009E1FFD">
              <w:rPr>
                <w:rFonts w:ascii="Times New Roman" w:hAnsi="Times New Roman" w:cs="Times New Roman"/>
                <w:sz w:val="28"/>
                <w:szCs w:val="28"/>
              </w:rPr>
              <w:lastRenderedPageBreak/>
              <w:t>развлечения</w:t>
            </w:r>
          </w:p>
        </w:tc>
        <w:tc>
          <w:tcPr>
            <w:tcW w:w="2268"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2,7</w:t>
            </w:r>
          </w:p>
        </w:tc>
      </w:tr>
      <w:tr w:rsidR="00BB55C4" w:rsidRPr="009E1FFD">
        <w:tc>
          <w:tcPr>
            <w:tcW w:w="567"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9.</w:t>
            </w:r>
          </w:p>
        </w:tc>
        <w:tc>
          <w:tcPr>
            <w:tcW w:w="6180" w:type="dxa"/>
            <w:tcBorders>
              <w:top w:val="single" w:sz="4" w:space="0" w:color="auto"/>
              <w:left w:val="single" w:sz="4" w:space="0" w:color="auto"/>
              <w:bottom w:val="single" w:sz="4" w:space="0" w:color="auto"/>
              <w:right w:val="single" w:sz="4" w:space="0" w:color="auto"/>
            </w:tcBorders>
          </w:tcPr>
          <w:p w:rsidR="00BB55C4"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предназначенные для размещения объектов дорожного сервиса (за исключением земельных участков, указанных в </w:t>
            </w:r>
            <w:hyperlink w:anchor="P120">
              <w:r w:rsidRPr="009E1FFD">
                <w:rPr>
                  <w:rFonts w:ascii="Times New Roman" w:hAnsi="Times New Roman" w:cs="Times New Roman"/>
                  <w:sz w:val="28"/>
                  <w:szCs w:val="28"/>
                </w:rPr>
                <w:t>строке 10</w:t>
              </w:r>
            </w:hyperlink>
            <w:r w:rsidRPr="009E1FFD">
              <w:rPr>
                <w:rFonts w:ascii="Times New Roman" w:hAnsi="Times New Roman" w:cs="Times New Roman"/>
                <w:sz w:val="28"/>
                <w:szCs w:val="28"/>
              </w:rPr>
              <w:t xml:space="preserve"> настоящей таблицы)</w:t>
            </w:r>
          </w:p>
        </w:tc>
        <w:tc>
          <w:tcPr>
            <w:tcW w:w="2268" w:type="dxa"/>
            <w:tcBorders>
              <w:top w:val="single" w:sz="4" w:space="0" w:color="auto"/>
              <w:left w:val="single" w:sz="4" w:space="0" w:color="auto"/>
              <w:bottom w:val="single" w:sz="4" w:space="0" w:color="auto"/>
              <w:right w:val="single" w:sz="4" w:space="0" w:color="auto"/>
            </w:tcBorders>
          </w:tcPr>
          <w:p w:rsidR="00BB55C4" w:rsidRPr="009E1FFD" w:rsidRDefault="00BB55C4"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10.</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объектов дорожного сервиса, расположенные на землях промышленности и иного специального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13,3</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11.</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организации и проведения лотерей</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2,2</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12.</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на которых расположены объекты, предназначенные для производства, размещения и распространения рекламы</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66,6</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инфраструктуры подвижной радиотелефонной связи</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35</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14.</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используемые:</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отдыха (рекреации);</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размещения объектов, предназначенных для осуществления курортной и санаторной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0,2</w:t>
            </w:r>
          </w:p>
        </w:tc>
      </w:tr>
      <w:tr w:rsidR="007E7CA5" w:rsidRPr="009E1FFD" w:rsidTr="00F434D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rPr>
                <w:rFonts w:ascii="Times New Roman" w:hAnsi="Times New Roman" w:cs="Times New Roman"/>
                <w:sz w:val="28"/>
                <w:szCs w:val="28"/>
              </w:rPr>
            </w:pPr>
            <w:r w:rsidRPr="009E1FFD">
              <w:rPr>
                <w:rFonts w:ascii="Times New Roman" w:hAnsi="Times New Roman" w:cs="Times New Roman"/>
                <w:sz w:val="28"/>
                <w:szCs w:val="28"/>
              </w:rPr>
              <w:t>15.</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специальной деятельности;</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для размещения кладбищ</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0,1</w:t>
            </w:r>
          </w:p>
        </w:tc>
      </w:tr>
      <w:tr w:rsidR="007E7CA5" w:rsidRPr="009E1FFD" w:rsidTr="00F434D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bookmarkStart w:id="3" w:name="Par116"/>
            <w:bookmarkEnd w:id="3"/>
            <w:r w:rsidRPr="009E1FFD">
              <w:rPr>
                <w:rFonts w:ascii="Times New Roman" w:hAnsi="Times New Roman" w:cs="Times New Roman"/>
                <w:sz w:val="28"/>
                <w:szCs w:val="28"/>
              </w:rPr>
              <w:t>16.</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 гаражей для собственных нужд, индивидуальных и кооперативных погребов</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0,5</w:t>
            </w:r>
          </w:p>
        </w:tc>
      </w:tr>
      <w:tr w:rsidR="007E7CA5" w:rsidRPr="009E1FFD" w:rsidTr="00F434D6">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17.</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Земельные участки, предназначенные для размещения:</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объектов спорта;</w:t>
            </w:r>
          </w:p>
          <w:p w:rsidR="007E7CA5" w:rsidRPr="009E1FFD" w:rsidRDefault="007E7CA5" w:rsidP="00323281">
            <w:pPr>
              <w:pStyle w:val="ConsPlusNormal"/>
              <w:jc w:val="both"/>
              <w:rPr>
                <w:rFonts w:ascii="Times New Roman" w:hAnsi="Times New Roman" w:cs="Times New Roman"/>
                <w:sz w:val="28"/>
                <w:szCs w:val="28"/>
              </w:rPr>
            </w:pPr>
            <w:r w:rsidRPr="009E1FFD">
              <w:rPr>
                <w:rFonts w:ascii="Times New Roman" w:hAnsi="Times New Roman" w:cs="Times New Roman"/>
                <w:sz w:val="28"/>
                <w:szCs w:val="28"/>
              </w:rPr>
              <w:t>приютов для животных</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0,1</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18.</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предназначенные для размещения объектов инженерной инфраструктуры организациями, которым в соответствии с </w:t>
            </w:r>
            <w:hyperlink r:id="rId6">
              <w:r w:rsidRPr="009E1FFD">
                <w:rPr>
                  <w:rFonts w:ascii="Times New Roman" w:hAnsi="Times New Roman" w:cs="Times New Roman"/>
                  <w:sz w:val="28"/>
                  <w:szCs w:val="28"/>
                </w:rPr>
                <w:t>Законом</w:t>
              </w:r>
            </w:hyperlink>
            <w:r w:rsidRPr="009E1FFD">
              <w:rPr>
                <w:rFonts w:ascii="Times New Roman" w:hAnsi="Times New Roman" w:cs="Times New Roman"/>
                <w:sz w:val="28"/>
                <w:szCs w:val="28"/>
              </w:rPr>
              <w:t xml:space="preserve"> Ульяновской области от </w:t>
            </w:r>
            <w:r w:rsidRPr="009E1FFD">
              <w:rPr>
                <w:rFonts w:ascii="Times New Roman" w:hAnsi="Times New Roman" w:cs="Times New Roman"/>
                <w:sz w:val="28"/>
                <w:szCs w:val="28"/>
              </w:rPr>
              <w:lastRenderedPageBreak/>
              <w:t>15.03.2005 N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0,001</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lastRenderedPageBreak/>
              <w:t>19.</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расположенные в границах территорий опережающего развития, указанных в </w:t>
            </w:r>
            <w:hyperlink r:id="rId7">
              <w:r w:rsidRPr="009E1FFD">
                <w:rPr>
                  <w:rFonts w:ascii="Times New Roman" w:hAnsi="Times New Roman" w:cs="Times New Roman"/>
                  <w:sz w:val="28"/>
                  <w:szCs w:val="28"/>
                </w:rPr>
                <w:t>части 1 статьи 34</w:t>
              </w:r>
            </w:hyperlink>
            <w:r w:rsidRPr="009E1FFD">
              <w:rPr>
                <w:rFonts w:ascii="Times New Roman" w:hAnsi="Times New Roman" w:cs="Times New Roman"/>
                <w:sz w:val="28"/>
                <w:szCs w:val="28"/>
              </w:rPr>
              <w:t xml:space="preserve"> Федерального закона от 29.12.2014 N 473-ФЗ "О территориях опережающего развития в Российской Федерации", предоставляемые резидентам указанных территорий</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0,1</w:t>
            </w: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20</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предоставляемые в соответствии с </w:t>
            </w:r>
            <w:hyperlink r:id="rId8">
              <w:r w:rsidRPr="009E1FFD">
                <w:rPr>
                  <w:rFonts w:ascii="Times New Roman" w:hAnsi="Times New Roman" w:cs="Times New Roman"/>
                  <w:sz w:val="28"/>
                  <w:szCs w:val="28"/>
                </w:rPr>
                <w:t>подпунктами 21</w:t>
              </w:r>
            </w:hyperlink>
            <w:r w:rsidRPr="009E1FFD">
              <w:rPr>
                <w:rFonts w:ascii="Times New Roman" w:hAnsi="Times New Roman" w:cs="Times New Roman"/>
                <w:sz w:val="28"/>
                <w:szCs w:val="28"/>
              </w:rPr>
              <w:t xml:space="preserve"> и </w:t>
            </w:r>
            <w:hyperlink r:id="rId9">
              <w:r w:rsidRPr="009E1FFD">
                <w:rPr>
                  <w:rFonts w:ascii="Times New Roman" w:hAnsi="Times New Roman" w:cs="Times New Roman"/>
                  <w:sz w:val="28"/>
                  <w:szCs w:val="28"/>
                </w:rPr>
                <w:t>22 пункта 2 статьи 39.6</w:t>
              </w:r>
            </w:hyperlink>
            <w:r w:rsidRPr="009E1FFD">
              <w:rPr>
                <w:rFonts w:ascii="Times New Roman" w:hAnsi="Times New Roman" w:cs="Times New Roman"/>
                <w:sz w:val="28"/>
                <w:szCs w:val="28"/>
              </w:rPr>
              <w:t xml:space="preserve"> Земельного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0,001</w:t>
            </w:r>
          </w:p>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p>
        </w:tc>
      </w:tr>
      <w:tr w:rsidR="007E7CA5" w:rsidRPr="009E1FFD">
        <w:tc>
          <w:tcPr>
            <w:tcW w:w="567"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21</w:t>
            </w:r>
          </w:p>
        </w:tc>
        <w:tc>
          <w:tcPr>
            <w:tcW w:w="6180"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both"/>
              <w:rPr>
                <w:rFonts w:ascii="Times New Roman" w:hAnsi="Times New Roman" w:cs="Times New Roman"/>
                <w:sz w:val="28"/>
                <w:szCs w:val="28"/>
              </w:rPr>
            </w:pPr>
            <w:r w:rsidRPr="009E1FFD">
              <w:rPr>
                <w:rFonts w:ascii="Times New Roman" w:hAnsi="Times New Roman" w:cs="Times New Roman"/>
                <w:sz w:val="28"/>
                <w:szCs w:val="28"/>
              </w:rPr>
              <w:t xml:space="preserve">Земельные участки, не указанные в </w:t>
            </w:r>
            <w:hyperlink w:anchor="P86">
              <w:r w:rsidRPr="009E1FFD">
                <w:rPr>
                  <w:rFonts w:ascii="Times New Roman" w:hAnsi="Times New Roman" w:cs="Times New Roman"/>
                  <w:sz w:val="28"/>
                  <w:szCs w:val="28"/>
                </w:rPr>
                <w:t>строках 1</w:t>
              </w:r>
            </w:hyperlink>
            <w:r w:rsidRPr="009E1FFD">
              <w:rPr>
                <w:rFonts w:ascii="Times New Roman" w:hAnsi="Times New Roman" w:cs="Times New Roman"/>
                <w:sz w:val="28"/>
                <w:szCs w:val="28"/>
              </w:rPr>
              <w:t xml:space="preserve"> - </w:t>
            </w:r>
            <w:hyperlink w:anchor="P158">
              <w:r w:rsidRPr="009E1FFD">
                <w:rPr>
                  <w:rFonts w:ascii="Times New Roman" w:hAnsi="Times New Roman" w:cs="Times New Roman"/>
                  <w:sz w:val="28"/>
                  <w:szCs w:val="28"/>
                </w:rPr>
                <w:t>20</w:t>
              </w:r>
            </w:hyperlink>
            <w:r w:rsidRPr="009E1FFD">
              <w:rPr>
                <w:rFonts w:ascii="Times New Roman" w:hAnsi="Times New Roman" w:cs="Times New Roman"/>
                <w:sz w:val="28"/>
                <w:szCs w:val="28"/>
              </w:rPr>
              <w:t xml:space="preserve"> настоящей таблицы</w:t>
            </w:r>
          </w:p>
        </w:tc>
        <w:tc>
          <w:tcPr>
            <w:tcW w:w="2268" w:type="dxa"/>
            <w:tcBorders>
              <w:top w:val="single" w:sz="4" w:space="0" w:color="auto"/>
              <w:left w:val="single" w:sz="4" w:space="0" w:color="auto"/>
              <w:bottom w:val="single" w:sz="4" w:space="0" w:color="auto"/>
              <w:right w:val="single" w:sz="4" w:space="0" w:color="auto"/>
            </w:tcBorders>
          </w:tcPr>
          <w:p w:rsidR="007E7CA5" w:rsidRPr="009E1FFD" w:rsidRDefault="007E7CA5" w:rsidP="00323281">
            <w:pPr>
              <w:autoSpaceDE w:val="0"/>
              <w:autoSpaceDN w:val="0"/>
              <w:adjustRightInd w:val="0"/>
              <w:spacing w:after="0" w:line="240" w:lineRule="auto"/>
              <w:jc w:val="center"/>
              <w:rPr>
                <w:rFonts w:ascii="Times New Roman" w:hAnsi="Times New Roman" w:cs="Times New Roman"/>
                <w:sz w:val="28"/>
                <w:szCs w:val="28"/>
              </w:rPr>
            </w:pPr>
            <w:r w:rsidRPr="009E1FFD">
              <w:rPr>
                <w:rFonts w:ascii="Times New Roman" w:hAnsi="Times New Roman" w:cs="Times New Roman"/>
                <w:sz w:val="28"/>
                <w:szCs w:val="28"/>
              </w:rPr>
              <w:t>1,3</w:t>
            </w:r>
          </w:p>
        </w:tc>
      </w:tr>
    </w:tbl>
    <w:p w:rsidR="00D23964" w:rsidRDefault="00D23964" w:rsidP="00323281">
      <w:pPr>
        <w:pStyle w:val="ConsPlusNormal"/>
        <w:ind w:firstLine="540"/>
        <w:jc w:val="both"/>
        <w:rPr>
          <w:rFonts w:ascii="Times New Roman" w:hAnsi="Times New Roman" w:cs="Times New Roman"/>
          <w:sz w:val="28"/>
          <w:szCs w:val="28"/>
        </w:rPr>
      </w:pPr>
      <w:bookmarkStart w:id="4" w:name="Par129"/>
      <w:bookmarkEnd w:id="4"/>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2.2. Размер арендной платы за земельные участки, предоставленные для размещения объектов, предусмотренных </w:t>
      </w:r>
      <w:hyperlink r:id="rId10">
        <w:r w:rsidRPr="009E1FFD">
          <w:rPr>
            <w:rFonts w:ascii="Times New Roman" w:hAnsi="Times New Roman" w:cs="Times New Roman"/>
            <w:sz w:val="28"/>
            <w:szCs w:val="28"/>
          </w:rPr>
          <w:t>подпунктом 2 пункта 1 статьи 49</w:t>
        </w:r>
      </w:hyperlink>
      <w:r w:rsidRPr="009E1FFD">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равен размеру арендной платы, определенному для соответствующих целей в отношении земельных участков, находящихся в федеральной собственности.</w:t>
      </w:r>
    </w:p>
    <w:p w:rsidR="007E7CA5" w:rsidRPr="009E1FFD"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2.3. Размер ежегодной арендной платы за земельные участки, предоставленные для выполнения изыскательских работ и для осуществления строительства объектов недвижимости (за исключением малоэтажной многоквартирной жилой застройки, среднеэтажной жилой застройки, многоэтажной жилой застройки (высотной застройки) и осуществления строительства общежитий), устанавливается равным 50 процентам размера арендной платы, определенного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 если иное не установлено земельным законодательством.</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Размер ежегодной арендной платы за земельные участки, предоставленные для выполнения изыскательских работ и индивидуального жилищного строительства, признается равным 0,25 процента их кадастровой стоимости.</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В случае если право собственности на объект незавершенного строительства зарегистрировано до 1 марта 2015 года или земельный участок, на котором расположен такой объект, предоставлен в аренду до 1 марта 2015 года, собственник этого объекта в целях завершения его строительства имеет право однократно заключить договор аренды указанного земельного участка сроком на три года без проведения торгов в порядке, установленном </w:t>
      </w:r>
      <w:hyperlink r:id="rId11">
        <w:r w:rsidRPr="009E1FFD">
          <w:rPr>
            <w:rFonts w:ascii="Times New Roman" w:hAnsi="Times New Roman" w:cs="Times New Roman"/>
            <w:sz w:val="28"/>
            <w:szCs w:val="28"/>
          </w:rPr>
          <w:t>статьями 39.14</w:t>
        </w:r>
      </w:hyperlink>
      <w:r w:rsidRPr="009E1FFD">
        <w:rPr>
          <w:rFonts w:ascii="Times New Roman" w:hAnsi="Times New Roman" w:cs="Times New Roman"/>
          <w:sz w:val="28"/>
          <w:szCs w:val="28"/>
        </w:rPr>
        <w:t xml:space="preserve"> - </w:t>
      </w:r>
      <w:hyperlink r:id="rId12">
        <w:r w:rsidRPr="009E1FFD">
          <w:rPr>
            <w:rFonts w:ascii="Times New Roman" w:hAnsi="Times New Roman" w:cs="Times New Roman"/>
            <w:sz w:val="28"/>
            <w:szCs w:val="28"/>
          </w:rPr>
          <w:t>39.17</w:t>
        </w:r>
      </w:hyperlink>
      <w:r w:rsidRPr="009E1FFD">
        <w:rPr>
          <w:rFonts w:ascii="Times New Roman" w:hAnsi="Times New Roman" w:cs="Times New Roman"/>
          <w:sz w:val="28"/>
          <w:szCs w:val="28"/>
        </w:rPr>
        <w:t xml:space="preserve"> </w:t>
      </w:r>
      <w:r w:rsidRPr="009E1FFD">
        <w:rPr>
          <w:rFonts w:ascii="Times New Roman" w:hAnsi="Times New Roman" w:cs="Times New Roman"/>
          <w:sz w:val="28"/>
          <w:szCs w:val="28"/>
        </w:rPr>
        <w:lastRenderedPageBreak/>
        <w:t xml:space="preserve">Земельного кодекса Российской Федерации. Положения настоящего абзаца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 Размер ежегодной арендной платы за такой земельный участок определяется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В случае если по истечении трех лет со дня предоставления земельного участка в аренду для осуществления жилищного строительства (за исключением случаев предоставления земельных участков для осуществления индивидуального жилищного </w:t>
      </w:r>
      <w:r w:rsidR="00D23964" w:rsidRPr="009E1FFD">
        <w:rPr>
          <w:rFonts w:ascii="Times New Roman" w:hAnsi="Times New Roman" w:cs="Times New Roman"/>
          <w:sz w:val="28"/>
          <w:szCs w:val="28"/>
        </w:rPr>
        <w:t>строительства,</w:t>
      </w:r>
      <w:r w:rsidRPr="009E1FFD">
        <w:rPr>
          <w:rFonts w:ascii="Times New Roman" w:hAnsi="Times New Roman" w:cs="Times New Roman"/>
          <w:sz w:val="28"/>
          <w:szCs w:val="28"/>
        </w:rPr>
        <w:t xml:space="preserve"> либо для реализации масштабного инвестиционного проекта в сфере жилищного строительства в соответствии с </w:t>
      </w:r>
      <w:hyperlink r:id="rId13">
        <w:r w:rsidRPr="009E1FFD">
          <w:rPr>
            <w:rFonts w:ascii="Times New Roman" w:hAnsi="Times New Roman" w:cs="Times New Roman"/>
            <w:sz w:val="28"/>
            <w:szCs w:val="28"/>
          </w:rPr>
          <w:t>абзацами третьим</w:t>
        </w:r>
      </w:hyperlink>
      <w:r w:rsidRPr="009E1FFD">
        <w:rPr>
          <w:rFonts w:ascii="Times New Roman" w:hAnsi="Times New Roman" w:cs="Times New Roman"/>
          <w:sz w:val="28"/>
          <w:szCs w:val="28"/>
        </w:rPr>
        <w:t xml:space="preserve"> и </w:t>
      </w:r>
      <w:hyperlink r:id="rId14">
        <w:r w:rsidRPr="009E1FFD">
          <w:rPr>
            <w:rFonts w:ascii="Times New Roman" w:hAnsi="Times New Roman" w:cs="Times New Roman"/>
            <w:sz w:val="28"/>
            <w:szCs w:val="28"/>
          </w:rPr>
          <w:t>четвертым части 2 статьи 13.2</w:t>
        </w:r>
      </w:hyperlink>
      <w:r w:rsidRPr="009E1FFD">
        <w:rPr>
          <w:rFonts w:ascii="Times New Roman" w:hAnsi="Times New Roman" w:cs="Times New Roman"/>
          <w:sz w:val="28"/>
          <w:szCs w:val="28"/>
        </w:rPr>
        <w:t xml:space="preserve"> Закона Ульяновской области от 17.11.2003 N 059-ЗО "О регулировании земельных отношений в Ульяновской области") объект недвижимости на таком земельном участке не построен и не введен в эксплуатацию, размер ежегодной арендной платы за этот земельный участок устанавливается равным двукратному размеру налоговой ставки земельного налога, подлежащей применению в отношении соответствующего земельного участка.</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Размер ежегодной арендной платы за земельные участки, предоставленные собственникам зданий и сооружений, право которых на приобретение в собственность земельных участков ограничено законодательством Российской Федерации, равен сумме земельного налога, взимаемого с предназначенных для использования в сходных целях и занимаемых зданиями и сооружениями земельных участков, для которых указанные ограничения права на приобретение в собственность отсутствуют.</w:t>
      </w:r>
    </w:p>
    <w:p w:rsidR="00323281" w:rsidRDefault="00F434D6"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2.4. </w:t>
      </w:r>
      <w:r w:rsidR="007E7CA5" w:rsidRPr="009E1FFD">
        <w:rPr>
          <w:rFonts w:ascii="Times New Roman" w:hAnsi="Times New Roman" w:cs="Times New Roman"/>
          <w:sz w:val="28"/>
          <w:szCs w:val="28"/>
        </w:rPr>
        <w:t xml:space="preserve">Размер ежегодной арендной платы за земельные участки, предназначенные для размещения гаражей для собственных нужд, индивидуальных и кооперативных погребов, находящихся в оползневой зоне и (или) в зоне подтопления, устанавливается равным 50 процентам размера арендной платы, определенного в соответствии с </w:t>
      </w:r>
      <w:hyperlink w:anchor="P69">
        <w:r w:rsidR="007E7CA5" w:rsidRPr="009E1FFD">
          <w:rPr>
            <w:rFonts w:ascii="Times New Roman" w:hAnsi="Times New Roman" w:cs="Times New Roman"/>
            <w:sz w:val="28"/>
            <w:szCs w:val="28"/>
          </w:rPr>
          <w:t>пунктом 2.1</w:t>
        </w:r>
      </w:hyperlink>
      <w:r w:rsidR="007E7CA5" w:rsidRPr="009E1FFD">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bookmarkStart w:id="5" w:name="Par144"/>
      <w:bookmarkEnd w:id="5"/>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Размер ежегодной арендной платы за земельные участки, предоставленные в аренду садоводческим или огородническим некоммерческим товариществам, находящимся в оползневой зоне и (или) в зоне подтопления, устанавливается равным 10 процентам размера арендной платы, определенного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2.5. В случае осуществления арендатором одновременно нескольких видов экономической деятельности и (или) использования им земельного участка одновременно в соответствии с несколькими видами разрешенного использования применяется наибольший размер арендной платы, определенный в соответствии с </w:t>
      </w:r>
      <w:hyperlink w:anchor="P69">
        <w:r w:rsidRPr="009E1FFD">
          <w:rPr>
            <w:rFonts w:ascii="Times New Roman" w:hAnsi="Times New Roman" w:cs="Times New Roman"/>
            <w:sz w:val="28"/>
            <w:szCs w:val="28"/>
          </w:rPr>
          <w:t>пунктом 2.1</w:t>
        </w:r>
      </w:hyperlink>
      <w:r w:rsidRPr="009E1FFD">
        <w:rPr>
          <w:rFonts w:ascii="Times New Roman" w:hAnsi="Times New Roman" w:cs="Times New Roman"/>
          <w:sz w:val="28"/>
          <w:szCs w:val="28"/>
        </w:rPr>
        <w:t xml:space="preserve"> настоящего раздела.</w:t>
      </w:r>
    </w:p>
    <w:p w:rsidR="00323281" w:rsidRDefault="007E7CA5"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lastRenderedPageBreak/>
        <w:t>2.6. В случае поступления в исполнительный орган Ульяновской области или орган местного самоуправления муниципального образования Ульяновской области, уполномоченный на предоставление земельного участка, от федерального органа исполнительной власти, уполномоченного на осуществление государственного земельного контроля (надзора), органа местного самоуправления муниципального образования Ульяновской области, уполномоченного на осуществление муниципального земельного контроля, информации о неиспользовании земельного участка, предназначенного для ведения сельского хозяйства, по целевому назначению или использовании его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размер ежегодной арендной платы за такой земельный участок со дня выявления нарушения до дня его устранения устанавливается равным десятикратному размеру налоговой ставки земельного налога, подлежащей применению в отношении указанного земельного участка.</w:t>
      </w:r>
    </w:p>
    <w:p w:rsidR="00323281" w:rsidRDefault="009E1FFD"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2.7. Размер ежегодной арендной платы за земельные участки, предназначенные для размещения нестационарных торговых объектов, устанавливается равным:</w:t>
      </w:r>
    </w:p>
    <w:p w:rsidR="00323281" w:rsidRDefault="009E1FFD"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 xml:space="preserve">20 процентам кадастровой стоимости таких земельных участков, если они расположены в границах </w:t>
      </w:r>
      <w:r w:rsidR="00851EDE">
        <w:rPr>
          <w:rFonts w:ascii="Times New Roman" w:hAnsi="Times New Roman" w:cs="Times New Roman"/>
          <w:sz w:val="28"/>
          <w:szCs w:val="28"/>
        </w:rPr>
        <w:t>рп. Старая Кулатка</w:t>
      </w:r>
      <w:r w:rsidRPr="009E1FFD">
        <w:rPr>
          <w:rFonts w:ascii="Times New Roman" w:hAnsi="Times New Roman" w:cs="Times New Roman"/>
          <w:sz w:val="28"/>
          <w:szCs w:val="28"/>
        </w:rPr>
        <w:t>;</w:t>
      </w:r>
    </w:p>
    <w:p w:rsidR="00323281" w:rsidRDefault="009E1FFD"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10 процентам кадастровой стоимости таких земельных участков, если они расположены в границах территорий других</w:t>
      </w:r>
      <w:r w:rsidR="00851EDE">
        <w:rPr>
          <w:rFonts w:ascii="Times New Roman" w:hAnsi="Times New Roman" w:cs="Times New Roman"/>
          <w:sz w:val="28"/>
          <w:szCs w:val="28"/>
        </w:rPr>
        <w:t xml:space="preserve"> населенных пунктов</w:t>
      </w:r>
      <w:r w:rsidRPr="009E1FFD">
        <w:rPr>
          <w:rFonts w:ascii="Times New Roman" w:hAnsi="Times New Roman" w:cs="Times New Roman"/>
          <w:sz w:val="28"/>
          <w:szCs w:val="28"/>
        </w:rPr>
        <w:t xml:space="preserve"> муниципальн</w:t>
      </w:r>
      <w:r w:rsidR="00851EDE">
        <w:rPr>
          <w:rFonts w:ascii="Times New Roman" w:hAnsi="Times New Roman" w:cs="Times New Roman"/>
          <w:sz w:val="28"/>
          <w:szCs w:val="28"/>
        </w:rPr>
        <w:t>ого</w:t>
      </w:r>
      <w:r w:rsidRPr="009E1FFD">
        <w:rPr>
          <w:rFonts w:ascii="Times New Roman" w:hAnsi="Times New Roman" w:cs="Times New Roman"/>
          <w:sz w:val="28"/>
          <w:szCs w:val="28"/>
        </w:rPr>
        <w:t xml:space="preserve"> образовани</w:t>
      </w:r>
      <w:r w:rsidR="00851EDE">
        <w:rPr>
          <w:rFonts w:ascii="Times New Roman" w:hAnsi="Times New Roman" w:cs="Times New Roman"/>
          <w:sz w:val="28"/>
          <w:szCs w:val="28"/>
        </w:rPr>
        <w:t>я</w:t>
      </w:r>
      <w:r w:rsidRPr="009E1FFD">
        <w:rPr>
          <w:rFonts w:ascii="Times New Roman" w:hAnsi="Times New Roman" w:cs="Times New Roman"/>
          <w:sz w:val="28"/>
          <w:szCs w:val="28"/>
        </w:rPr>
        <w:t xml:space="preserve">  </w:t>
      </w:r>
      <w:r w:rsidR="00851EDE">
        <w:rPr>
          <w:rFonts w:ascii="Times New Roman" w:hAnsi="Times New Roman" w:cs="Times New Roman"/>
          <w:sz w:val="28"/>
          <w:szCs w:val="28"/>
        </w:rPr>
        <w:t>«</w:t>
      </w:r>
      <w:r w:rsidRPr="009E1FFD">
        <w:rPr>
          <w:rFonts w:ascii="Times New Roman" w:hAnsi="Times New Roman" w:cs="Times New Roman"/>
          <w:sz w:val="28"/>
          <w:szCs w:val="28"/>
        </w:rPr>
        <w:t>Старокулаткинск</w:t>
      </w:r>
      <w:r w:rsidR="00851EDE">
        <w:rPr>
          <w:rFonts w:ascii="Times New Roman" w:hAnsi="Times New Roman" w:cs="Times New Roman"/>
          <w:sz w:val="28"/>
          <w:szCs w:val="28"/>
        </w:rPr>
        <w:t>ий район»</w:t>
      </w:r>
      <w:r w:rsidRPr="009E1FFD">
        <w:rPr>
          <w:rFonts w:ascii="Times New Roman" w:hAnsi="Times New Roman" w:cs="Times New Roman"/>
          <w:sz w:val="28"/>
          <w:szCs w:val="28"/>
        </w:rPr>
        <w:t xml:space="preserve"> Ульяновской области.</w:t>
      </w:r>
    </w:p>
    <w:p w:rsidR="00323281" w:rsidRDefault="009E1FFD"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Размер ежегодной арендной платы за земельные участки, предназначенные для размещения нестационарных торговых объектов, устанавливается равным 50 процентам размера арендной платы, определенного в соответствии с настоящим пунктом, в отношении одного земельного участка с наибольшим размером арендной платы для каждого арендатора.</w:t>
      </w:r>
    </w:p>
    <w:p w:rsidR="00323281" w:rsidRDefault="009E1FFD" w:rsidP="00323281">
      <w:pPr>
        <w:pStyle w:val="ConsPlusNormal"/>
        <w:ind w:firstLine="540"/>
        <w:jc w:val="both"/>
        <w:rPr>
          <w:rFonts w:ascii="Times New Roman" w:hAnsi="Times New Roman" w:cs="Times New Roman"/>
          <w:sz w:val="28"/>
          <w:szCs w:val="28"/>
        </w:rPr>
      </w:pPr>
      <w:r w:rsidRPr="009E1FFD">
        <w:rPr>
          <w:rFonts w:ascii="Times New Roman" w:hAnsi="Times New Roman" w:cs="Times New Roman"/>
          <w:sz w:val="28"/>
          <w:szCs w:val="28"/>
        </w:rPr>
        <w:t>2.8. При заключении договоров ар</w:t>
      </w:r>
      <w:r w:rsidR="00851EDE">
        <w:rPr>
          <w:rFonts w:ascii="Times New Roman" w:hAnsi="Times New Roman" w:cs="Times New Roman"/>
          <w:sz w:val="28"/>
          <w:szCs w:val="28"/>
        </w:rPr>
        <w:t xml:space="preserve">енды земельных участков </w:t>
      </w:r>
      <w:r w:rsidR="00323281">
        <w:rPr>
          <w:rFonts w:ascii="Times New Roman" w:hAnsi="Times New Roman" w:cs="Times New Roman"/>
          <w:sz w:val="28"/>
          <w:szCs w:val="28"/>
        </w:rPr>
        <w:t>предусмо</w:t>
      </w:r>
      <w:r w:rsidR="00323281" w:rsidRPr="009E1FFD">
        <w:rPr>
          <w:rFonts w:ascii="Times New Roman" w:hAnsi="Times New Roman" w:cs="Times New Roman"/>
          <w:sz w:val="28"/>
          <w:szCs w:val="28"/>
        </w:rPr>
        <w:t>треть</w:t>
      </w:r>
      <w:r w:rsidRPr="009E1FFD">
        <w:rPr>
          <w:rFonts w:ascii="Times New Roman" w:hAnsi="Times New Roman" w:cs="Times New Roman"/>
          <w:sz w:val="28"/>
          <w:szCs w:val="28"/>
        </w:rPr>
        <w:t xml:space="preserve"> в таких договорах случаи, срок и (или) периодичность изменения (пересмотра) размера арендной платы за земельный участок в одностороннем порядке по требованию арендодателя в соответствии с настоящим разделом и </w:t>
      </w:r>
      <w:hyperlink w:anchor="P205">
        <w:r w:rsidRPr="009E1FFD">
          <w:rPr>
            <w:rFonts w:ascii="Times New Roman" w:hAnsi="Times New Roman" w:cs="Times New Roman"/>
            <w:sz w:val="28"/>
            <w:szCs w:val="28"/>
          </w:rPr>
          <w:t>пунктом 3.4 раздела 3</w:t>
        </w:r>
      </w:hyperlink>
      <w:r w:rsidRPr="009E1FFD">
        <w:rPr>
          <w:rFonts w:ascii="Times New Roman" w:hAnsi="Times New Roman" w:cs="Times New Roman"/>
          <w:sz w:val="28"/>
          <w:szCs w:val="28"/>
        </w:rPr>
        <w:t xml:space="preserve"> настоящего Порядка. При этом:</w:t>
      </w:r>
    </w:p>
    <w:p w:rsidR="00323281" w:rsidRDefault="009E1FFD" w:rsidP="00323281">
      <w:pPr>
        <w:pStyle w:val="ConsPlusNormal"/>
        <w:ind w:firstLine="540"/>
        <w:jc w:val="both"/>
        <w:rPr>
          <w:rFonts w:ascii="Times New Roman" w:hAnsi="Times New Roman" w:cs="Times New Roman"/>
          <w:sz w:val="28"/>
          <w:szCs w:val="28"/>
        </w:rPr>
      </w:pPr>
      <w:r w:rsidRPr="00851EDE">
        <w:rPr>
          <w:rFonts w:ascii="Times New Roman" w:hAnsi="Times New Roman" w:cs="Times New Roman"/>
          <w:sz w:val="28"/>
          <w:szCs w:val="28"/>
        </w:rPr>
        <w:t xml:space="preserve">размер арендной платы за земельный участок ежегодно, но не ранее чем через год после дня заключения договора аренды земельного участка подлежит изменению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w:t>
      </w:r>
      <w:r w:rsidR="00323281" w:rsidRPr="00851EDE">
        <w:rPr>
          <w:rFonts w:ascii="Times New Roman" w:hAnsi="Times New Roman" w:cs="Times New Roman"/>
          <w:sz w:val="28"/>
          <w:szCs w:val="28"/>
        </w:rPr>
        <w:t>года,</w:t>
      </w:r>
      <w:r w:rsidRPr="00851EDE">
        <w:rPr>
          <w:rFonts w:ascii="Times New Roman" w:hAnsi="Times New Roman" w:cs="Times New Roman"/>
          <w:sz w:val="28"/>
          <w:szCs w:val="28"/>
        </w:rPr>
        <w:t xml:space="preserve"> начиная с года, следующего за годом, в котором заключен указанный договор аренды;</w:t>
      </w:r>
    </w:p>
    <w:p w:rsidR="009E1FFD" w:rsidRPr="009E1FFD" w:rsidRDefault="009E1FFD" w:rsidP="00323281">
      <w:pPr>
        <w:pStyle w:val="ConsPlusNormal"/>
        <w:ind w:firstLine="540"/>
        <w:jc w:val="both"/>
        <w:rPr>
          <w:rFonts w:ascii="Times New Roman" w:hAnsi="Times New Roman" w:cs="Times New Roman"/>
          <w:sz w:val="28"/>
          <w:szCs w:val="28"/>
        </w:rPr>
      </w:pPr>
      <w:r w:rsidRPr="00851EDE">
        <w:rPr>
          <w:rFonts w:ascii="Times New Roman" w:hAnsi="Times New Roman" w:cs="Times New Roman"/>
          <w:sz w:val="28"/>
          <w:szCs w:val="28"/>
        </w:rPr>
        <w:t xml:space="preserve">в случае уточнения предусмотренных </w:t>
      </w:r>
      <w:hyperlink w:anchor="P69">
        <w:r w:rsidRPr="00851EDE">
          <w:rPr>
            <w:rFonts w:ascii="Times New Roman" w:hAnsi="Times New Roman" w:cs="Times New Roman"/>
            <w:sz w:val="28"/>
            <w:szCs w:val="28"/>
          </w:rPr>
          <w:t>пунктами 2.1</w:t>
        </w:r>
      </w:hyperlink>
      <w:r w:rsidRPr="00851EDE">
        <w:rPr>
          <w:rFonts w:ascii="Times New Roman" w:hAnsi="Times New Roman" w:cs="Times New Roman"/>
          <w:sz w:val="28"/>
          <w:szCs w:val="28"/>
        </w:rPr>
        <w:t xml:space="preserve"> - </w:t>
      </w:r>
      <w:hyperlink w:anchor="P183">
        <w:r w:rsidRPr="00851EDE">
          <w:rPr>
            <w:rFonts w:ascii="Times New Roman" w:hAnsi="Times New Roman" w:cs="Times New Roman"/>
            <w:sz w:val="28"/>
            <w:szCs w:val="28"/>
          </w:rPr>
          <w:t>2.7</w:t>
        </w:r>
      </w:hyperlink>
      <w:r w:rsidRPr="00851EDE">
        <w:rPr>
          <w:rFonts w:ascii="Times New Roman" w:hAnsi="Times New Roman" w:cs="Times New Roman"/>
          <w:sz w:val="28"/>
          <w:szCs w:val="28"/>
        </w:rPr>
        <w:t xml:space="preserve"> настоящего</w:t>
      </w:r>
      <w:r w:rsidRPr="009E1FFD">
        <w:rPr>
          <w:rFonts w:ascii="Times New Roman" w:hAnsi="Times New Roman" w:cs="Times New Roman"/>
          <w:sz w:val="28"/>
          <w:szCs w:val="28"/>
        </w:rPr>
        <w:t xml:space="preserve"> раздела условий, в соответствии с которыми определяется размер арендной платы за земельный участок, размер указанной арендной платы подлежит перерасчету по </w:t>
      </w:r>
      <w:r w:rsidRPr="009E1FFD">
        <w:rPr>
          <w:rFonts w:ascii="Times New Roman" w:hAnsi="Times New Roman" w:cs="Times New Roman"/>
          <w:sz w:val="28"/>
          <w:szCs w:val="28"/>
        </w:rPr>
        <w:lastRenderedPageBreak/>
        <w:t>состоянию на 1 января года, следующего за годом, в котором произошло изменение указанных условий. В этом случае предусмотренное абзацем вторым настоящего пункта положение об изменении размера арендной платы за земельный участок на размер уровня инфляции, установленного в федеральном законе о федеральном бюджете на очередной финансовый год и плановый период, не применяется.</w:t>
      </w:r>
    </w:p>
    <w:p w:rsidR="00BB55C4" w:rsidRPr="009E1FFD" w:rsidRDefault="00BB55C4" w:rsidP="00323281">
      <w:pPr>
        <w:pStyle w:val="ConsPlusNormal"/>
        <w:spacing w:before="220"/>
        <w:ind w:firstLine="540"/>
        <w:jc w:val="both"/>
        <w:rPr>
          <w:rFonts w:ascii="Times New Roman" w:hAnsi="Times New Roman" w:cs="Times New Roman"/>
          <w:sz w:val="28"/>
          <w:szCs w:val="28"/>
        </w:rPr>
      </w:pPr>
      <w:r w:rsidRPr="009E1FFD">
        <w:rPr>
          <w:rFonts w:ascii="Times New Roman" w:hAnsi="Times New Roman" w:cs="Times New Roman"/>
          <w:sz w:val="28"/>
          <w:szCs w:val="28"/>
        </w:rPr>
        <w:t>2. Настоящее решение вступает в силу с момента его официального обнародования.</w:t>
      </w:r>
    </w:p>
    <w:p w:rsidR="00BB55C4" w:rsidRPr="009E1FFD" w:rsidRDefault="00BB55C4" w:rsidP="00323281">
      <w:pPr>
        <w:pStyle w:val="ConsPlusNormal"/>
        <w:jc w:val="both"/>
        <w:rPr>
          <w:rFonts w:ascii="Times New Roman" w:hAnsi="Times New Roman" w:cs="Times New Roman"/>
          <w:sz w:val="28"/>
          <w:szCs w:val="28"/>
        </w:rPr>
      </w:pPr>
    </w:p>
    <w:p w:rsidR="00BB55C4" w:rsidRPr="009E1FFD" w:rsidRDefault="00BB55C4" w:rsidP="00323281">
      <w:pPr>
        <w:pStyle w:val="ConsPlusNormal"/>
        <w:jc w:val="both"/>
        <w:rPr>
          <w:rFonts w:ascii="Times New Roman" w:hAnsi="Times New Roman" w:cs="Times New Roman"/>
          <w:sz w:val="28"/>
          <w:szCs w:val="28"/>
        </w:rPr>
      </w:pPr>
    </w:p>
    <w:p w:rsidR="00BB55C4" w:rsidRPr="009E1FFD" w:rsidRDefault="00BB55C4" w:rsidP="00323281">
      <w:pPr>
        <w:pStyle w:val="ConsPlusNormal"/>
        <w:jc w:val="both"/>
        <w:rPr>
          <w:rFonts w:ascii="Times New Roman" w:hAnsi="Times New Roman" w:cs="Times New Roman"/>
          <w:sz w:val="28"/>
          <w:szCs w:val="28"/>
        </w:rPr>
      </w:pPr>
    </w:p>
    <w:p w:rsidR="00BB55C4" w:rsidRPr="00771EDE" w:rsidRDefault="00BB55C4" w:rsidP="00323281">
      <w:pPr>
        <w:pStyle w:val="ConsPlusNormal"/>
        <w:rPr>
          <w:rFonts w:ascii="Times New Roman" w:hAnsi="Times New Roman" w:cs="Times New Roman"/>
          <w:b/>
          <w:sz w:val="28"/>
          <w:szCs w:val="28"/>
        </w:rPr>
      </w:pPr>
      <w:r w:rsidRPr="00771EDE">
        <w:rPr>
          <w:rFonts w:ascii="Times New Roman" w:hAnsi="Times New Roman" w:cs="Times New Roman"/>
          <w:b/>
          <w:sz w:val="28"/>
          <w:szCs w:val="28"/>
        </w:rPr>
        <w:t>Глава</w:t>
      </w:r>
    </w:p>
    <w:p w:rsidR="00BB55C4" w:rsidRPr="00771EDE" w:rsidRDefault="00BB55C4" w:rsidP="00323281">
      <w:pPr>
        <w:pStyle w:val="ConsPlusNormal"/>
        <w:rPr>
          <w:rFonts w:ascii="Times New Roman" w:hAnsi="Times New Roman" w:cs="Times New Roman"/>
          <w:b/>
          <w:sz w:val="28"/>
          <w:szCs w:val="28"/>
        </w:rPr>
      </w:pPr>
      <w:r w:rsidRPr="00771EDE">
        <w:rPr>
          <w:rFonts w:ascii="Times New Roman" w:hAnsi="Times New Roman" w:cs="Times New Roman"/>
          <w:b/>
          <w:sz w:val="28"/>
          <w:szCs w:val="28"/>
        </w:rPr>
        <w:t>муниципального образования</w:t>
      </w:r>
    </w:p>
    <w:p w:rsidR="00BB55C4" w:rsidRPr="00771EDE" w:rsidRDefault="00BB55C4" w:rsidP="00323281">
      <w:pPr>
        <w:pStyle w:val="ConsPlusNormal"/>
        <w:rPr>
          <w:rFonts w:ascii="Times New Roman" w:hAnsi="Times New Roman" w:cs="Times New Roman"/>
          <w:b/>
          <w:sz w:val="28"/>
          <w:szCs w:val="28"/>
        </w:rPr>
      </w:pPr>
      <w:r w:rsidRPr="00771EDE">
        <w:rPr>
          <w:rFonts w:ascii="Times New Roman" w:hAnsi="Times New Roman" w:cs="Times New Roman"/>
          <w:b/>
          <w:sz w:val="28"/>
          <w:szCs w:val="28"/>
        </w:rPr>
        <w:t>"Старокулаткинский район"                                           Л.Ф. Богданова</w:t>
      </w:r>
    </w:p>
    <w:p w:rsidR="00BB55C4" w:rsidRPr="009E1FFD" w:rsidRDefault="00BB55C4" w:rsidP="00323281">
      <w:pPr>
        <w:pStyle w:val="ConsPlusNormal"/>
        <w:jc w:val="both"/>
        <w:rPr>
          <w:rFonts w:ascii="Times New Roman" w:hAnsi="Times New Roman" w:cs="Times New Roman"/>
          <w:sz w:val="28"/>
          <w:szCs w:val="28"/>
        </w:rPr>
      </w:pPr>
    </w:p>
    <w:p w:rsidR="009A150B" w:rsidRPr="009E1FFD" w:rsidRDefault="009A150B" w:rsidP="00323281">
      <w:pPr>
        <w:pStyle w:val="ConsPlusNormal"/>
        <w:spacing w:before="220"/>
        <w:ind w:firstLine="540"/>
        <w:jc w:val="both"/>
        <w:rPr>
          <w:rFonts w:ascii="Times New Roman" w:hAnsi="Times New Roman" w:cs="Times New Roman"/>
          <w:sz w:val="28"/>
          <w:szCs w:val="28"/>
        </w:rPr>
      </w:pPr>
    </w:p>
    <w:sectPr w:rsidR="009A150B" w:rsidRPr="009E1FFD" w:rsidSect="00771ED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073AA"/>
    <w:rsid w:val="00013330"/>
    <w:rsid w:val="000D5BB0"/>
    <w:rsid w:val="00125975"/>
    <w:rsid w:val="001E4333"/>
    <w:rsid w:val="00234DDC"/>
    <w:rsid w:val="00246951"/>
    <w:rsid w:val="002859DB"/>
    <w:rsid w:val="00323281"/>
    <w:rsid w:val="003570F7"/>
    <w:rsid w:val="004067A3"/>
    <w:rsid w:val="004246F4"/>
    <w:rsid w:val="005F5629"/>
    <w:rsid w:val="006073AA"/>
    <w:rsid w:val="006A6A6E"/>
    <w:rsid w:val="00771EDE"/>
    <w:rsid w:val="007A190E"/>
    <w:rsid w:val="007C2AF5"/>
    <w:rsid w:val="007E5AFC"/>
    <w:rsid w:val="007E7CA5"/>
    <w:rsid w:val="008276A3"/>
    <w:rsid w:val="00851EDE"/>
    <w:rsid w:val="00857276"/>
    <w:rsid w:val="008B6BC7"/>
    <w:rsid w:val="00917E89"/>
    <w:rsid w:val="009518A4"/>
    <w:rsid w:val="009A150B"/>
    <w:rsid w:val="009E1FFD"/>
    <w:rsid w:val="009F1DBB"/>
    <w:rsid w:val="00BB55C4"/>
    <w:rsid w:val="00BF221D"/>
    <w:rsid w:val="00C57ABD"/>
    <w:rsid w:val="00C73A06"/>
    <w:rsid w:val="00D23964"/>
    <w:rsid w:val="00DD53A6"/>
    <w:rsid w:val="00DF6B2B"/>
    <w:rsid w:val="00E03AF2"/>
    <w:rsid w:val="00E853C3"/>
    <w:rsid w:val="00EE1459"/>
    <w:rsid w:val="00EF4B0C"/>
    <w:rsid w:val="00F434D6"/>
    <w:rsid w:val="00FE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73A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F6B2B"/>
    <w:rPr>
      <w:color w:val="0000FF" w:themeColor="hyperlink"/>
      <w:u w:val="single"/>
    </w:rPr>
  </w:style>
  <w:style w:type="paragraph" w:styleId="a4">
    <w:name w:val="Balloon Text"/>
    <w:basedOn w:val="a"/>
    <w:link w:val="a5"/>
    <w:uiPriority w:val="99"/>
    <w:semiHidden/>
    <w:unhideWhenUsed/>
    <w:rsid w:val="007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90E"/>
    <w:rPr>
      <w:rFonts w:ascii="Tahoma" w:hAnsi="Tahoma" w:cs="Tahoma"/>
      <w:sz w:val="16"/>
      <w:szCs w:val="16"/>
    </w:rPr>
  </w:style>
  <w:style w:type="paragraph" w:styleId="a6">
    <w:name w:val="List Paragraph"/>
    <w:basedOn w:val="a"/>
    <w:uiPriority w:val="34"/>
    <w:qFormat/>
    <w:rsid w:val="00323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73A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F6B2B"/>
    <w:rPr>
      <w:color w:val="0000FF" w:themeColor="hyperlink"/>
      <w:u w:val="single"/>
    </w:rPr>
  </w:style>
  <w:style w:type="paragraph" w:styleId="a4">
    <w:name w:val="Balloon Text"/>
    <w:basedOn w:val="a"/>
    <w:link w:val="a5"/>
    <w:uiPriority w:val="99"/>
    <w:semiHidden/>
    <w:unhideWhenUsed/>
    <w:rsid w:val="007A1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st=488" TargetMode="External"/><Relationship Id="rId13" Type="http://schemas.openxmlformats.org/officeDocument/2006/relationships/hyperlink" Target="https://login.consultant.ru/link/?req=doc&amp;base=RLAW076&amp;n=74211&amp;dst=10085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769&amp;dst=100318" TargetMode="External"/><Relationship Id="rId12" Type="http://schemas.openxmlformats.org/officeDocument/2006/relationships/hyperlink" Target="https://login.consultant.ru/link/?req=doc&amp;base=LAW&amp;n=454318&amp;dst=837"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6&amp;n=65581" TargetMode="External"/><Relationship Id="rId11" Type="http://schemas.openxmlformats.org/officeDocument/2006/relationships/hyperlink" Target="https://login.consultant.ru/link/?req=doc&amp;base=LAW&amp;n=454318&amp;dst=726" TargetMode="External"/><Relationship Id="rId5" Type="http://schemas.openxmlformats.org/officeDocument/2006/relationships/hyperlink" Target="consultantplus://offline/ref=2E632EE852DD49E62088CF1CBAB59D130D70EF83F2D42F89016DD72847EAC67A9E28143022a4O9G" TargetMode="External"/><Relationship Id="rId15" Type="http://schemas.openxmlformats.org/officeDocument/2006/relationships/fontTable" Target="fontTable.xml"/><Relationship Id="rId10" Type="http://schemas.openxmlformats.org/officeDocument/2006/relationships/hyperlink" Target="https://login.consultant.ru/link/?req=doc&amp;base=LAW&amp;n=454318&amp;dst=1264" TargetMode="External"/><Relationship Id="rId4" Type="http://schemas.openxmlformats.org/officeDocument/2006/relationships/hyperlink" Target="consultantplus://offline/ref=0BC2EEC262484AC235C88BE5AC6CECFC657E915A2579C6882123372E3CD3545E3F46C8779009t2E" TargetMode="External"/><Relationship Id="rId9" Type="http://schemas.openxmlformats.org/officeDocument/2006/relationships/hyperlink" Target="https://login.consultant.ru/link/?req=doc&amp;base=LAW&amp;n=454318&amp;dst=489" TargetMode="External"/><Relationship Id="rId14" Type="http://schemas.openxmlformats.org/officeDocument/2006/relationships/hyperlink" Target="https://login.consultant.ru/link/?req=doc&amp;base=RLAW076&amp;n=74211&amp;dst=10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Sovdep</cp:lastModifiedBy>
  <cp:revision>6</cp:revision>
  <cp:lastPrinted>2024-11-07T04:39:00Z</cp:lastPrinted>
  <dcterms:created xsi:type="dcterms:W3CDTF">2024-10-31T07:41:00Z</dcterms:created>
  <dcterms:modified xsi:type="dcterms:W3CDTF">2024-11-07T04:39:00Z</dcterms:modified>
</cp:coreProperties>
</file>