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0C" w:rsidRPr="00FE2D2C" w:rsidRDefault="00EC710C" w:rsidP="00EC710C">
      <w:pPr>
        <w:pStyle w:val="a3"/>
        <w:ind w:left="709"/>
        <w:jc w:val="both"/>
        <w:rPr>
          <w:rFonts w:ascii="PT Astra Serif" w:hAnsi="PT Astra Serif"/>
          <w:spacing w:val="-2"/>
          <w:sz w:val="26"/>
          <w:szCs w:val="26"/>
        </w:rPr>
      </w:pPr>
      <w:r w:rsidRPr="00FE2D2C">
        <w:rPr>
          <w:rFonts w:ascii="PT Astra Serif" w:hAnsi="PT Astra Serif"/>
          <w:spacing w:val="-2"/>
          <w:sz w:val="26"/>
          <w:szCs w:val="26"/>
        </w:rPr>
        <w:t xml:space="preserve">В рамках декларационной кампании 2024 года </w:t>
      </w:r>
    </w:p>
    <w:p w:rsidR="00EC710C" w:rsidRPr="00CE52FD" w:rsidRDefault="00EC710C" w:rsidP="00EC710C">
      <w:pPr>
        <w:ind w:firstLine="709"/>
        <w:jc w:val="both"/>
        <w:rPr>
          <w:rFonts w:ascii="PT Astra Serif" w:hAnsi="PT Astra Serif"/>
          <w:spacing w:val="-4"/>
          <w:sz w:val="26"/>
          <w:szCs w:val="26"/>
        </w:rPr>
      </w:pPr>
      <w:r w:rsidRPr="00CE52FD">
        <w:rPr>
          <w:rFonts w:ascii="PT Astra Serif" w:hAnsi="PT Astra Serif"/>
          <w:spacing w:val="-4"/>
          <w:sz w:val="26"/>
          <w:szCs w:val="26"/>
        </w:rPr>
        <w:t>0 лиц, замещающих муниципальные должности депутатов</w:t>
      </w:r>
      <w:r>
        <w:rPr>
          <w:rFonts w:ascii="PT Astra Serif" w:hAnsi="PT Astra Serif"/>
          <w:spacing w:val="-4"/>
          <w:sz w:val="26"/>
          <w:szCs w:val="26"/>
        </w:rPr>
        <w:t xml:space="preserve"> </w:t>
      </w:r>
      <w:r w:rsidRPr="00CE52FD">
        <w:rPr>
          <w:rFonts w:ascii="PT Astra Serif" w:hAnsi="PT Astra Serif"/>
          <w:spacing w:val="-4"/>
          <w:sz w:val="26"/>
          <w:szCs w:val="26"/>
        </w:rPr>
        <w:t>муниципального образования «Старокулаткинское городское поселение» Старокулаткинского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 год;</w:t>
      </w:r>
    </w:p>
    <w:p w:rsidR="00EC710C" w:rsidRPr="00FE2D2C" w:rsidRDefault="00EC710C" w:rsidP="00EC710C">
      <w:pPr>
        <w:ind w:firstLine="709"/>
        <w:jc w:val="both"/>
        <w:rPr>
          <w:rFonts w:ascii="PT Astra Serif" w:hAnsi="PT Astra Serif"/>
          <w:spacing w:val="-2"/>
          <w:sz w:val="26"/>
          <w:szCs w:val="26"/>
        </w:rPr>
      </w:pPr>
      <w:proofErr w:type="gramStart"/>
      <w:r w:rsidRPr="00FE2D2C">
        <w:rPr>
          <w:rFonts w:ascii="PT Astra Serif" w:hAnsi="PT Astra Serif"/>
          <w:spacing w:val="-2"/>
          <w:sz w:val="26"/>
          <w:szCs w:val="26"/>
        </w:rPr>
        <w:t xml:space="preserve">9 лиц, замещающих муниципальные должности депутатов муниципального образования «Старокулаткинское городское поселение» Старокулаткинского района Ульяновской области, представили Губернатору Ульяновской области сообщения о </w:t>
      </w:r>
      <w:proofErr w:type="spellStart"/>
      <w:r w:rsidRPr="00FE2D2C">
        <w:rPr>
          <w:rFonts w:ascii="PT Astra Serif" w:hAnsi="PT Astra Serif"/>
          <w:spacing w:val="-2"/>
          <w:sz w:val="26"/>
          <w:szCs w:val="26"/>
        </w:rPr>
        <w:t>несовершении</w:t>
      </w:r>
      <w:proofErr w:type="spellEnd"/>
      <w:r w:rsidRPr="00FE2D2C">
        <w:rPr>
          <w:rFonts w:ascii="PT Astra Serif" w:hAnsi="PT Astra Serif"/>
          <w:spacing w:val="-2"/>
          <w:sz w:val="26"/>
          <w:szCs w:val="26"/>
        </w:rPr>
        <w:t xml:space="preserve"> в течение отчётного периода сделок, предусмотренных частью 1 статьи 3 от 03.12.2012 № 230-ФЗ Федерального закона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</w:t>
      </w:r>
      <w:proofErr w:type="gramEnd"/>
      <w:r w:rsidRPr="00FE2D2C">
        <w:rPr>
          <w:rFonts w:ascii="PT Astra Serif" w:hAnsi="PT Astra Serif"/>
          <w:spacing w:val="-2"/>
          <w:sz w:val="26"/>
          <w:szCs w:val="26"/>
        </w:rPr>
        <w:t xml:space="preserve"> </w:t>
      </w:r>
      <w:proofErr w:type="gramStart"/>
      <w:r w:rsidRPr="00FE2D2C">
        <w:rPr>
          <w:rFonts w:ascii="PT Astra Serif" w:hAnsi="PT Astra Serif"/>
          <w:spacing w:val="-2"/>
          <w:sz w:val="26"/>
          <w:szCs w:val="26"/>
        </w:rPr>
        <w:t>последних</w:t>
      </w:r>
      <w:proofErr w:type="gramEnd"/>
      <w:r w:rsidRPr="00FE2D2C">
        <w:rPr>
          <w:rFonts w:ascii="PT Astra Serif" w:hAnsi="PT Astra Serif"/>
          <w:spacing w:val="-2"/>
          <w:sz w:val="26"/>
          <w:szCs w:val="26"/>
        </w:rPr>
        <w:t xml:space="preserve"> года, предшествующих отчетному периоду.</w:t>
      </w:r>
    </w:p>
    <w:p w:rsidR="00716D71" w:rsidRDefault="00EC710C" w:rsidP="00EC710C">
      <w:proofErr w:type="gramStart"/>
      <w:r w:rsidRPr="00FE2D2C">
        <w:rPr>
          <w:rFonts w:ascii="PT Astra Serif" w:hAnsi="PT Astra Serif"/>
          <w:spacing w:val="-2"/>
          <w:sz w:val="26"/>
          <w:szCs w:val="26"/>
        </w:rPr>
        <w:t>В отношении 0 лиц, замещающих муниципальные должности депутатов муниципального образования «Старокулаткинское городское поселение» Старокулаткинского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</w:t>
      </w:r>
      <w:proofErr w:type="gramEnd"/>
      <w:r w:rsidRPr="00FE2D2C">
        <w:rPr>
          <w:rFonts w:ascii="PT Astra Serif" w:hAnsi="PT Astra Serif"/>
          <w:spacing w:val="-2"/>
          <w:sz w:val="26"/>
          <w:szCs w:val="26"/>
        </w:rPr>
        <w:t xml:space="preserve"> некоторых постановлений Губернатора Ульяновской области</w:t>
      </w:r>
    </w:p>
    <w:sectPr w:rsidR="00716D71" w:rsidSect="0071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710C"/>
    <w:rsid w:val="00716D71"/>
    <w:rsid w:val="00EC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2024-04-09T09:26:00Z</dcterms:created>
  <dcterms:modified xsi:type="dcterms:W3CDTF">2024-04-09T09:26:00Z</dcterms:modified>
</cp:coreProperties>
</file>